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97A0" w14:textId="77777777" w:rsidR="003721BE" w:rsidRDefault="003721BE" w:rsidP="003721BE">
      <w:pPr>
        <w:jc w:val="center"/>
        <w:rPr>
          <w:b/>
          <w:bCs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62489358" wp14:editId="44D85E69">
            <wp:extent cx="4058292" cy="1009323"/>
            <wp:effectExtent l="0" t="0" r="0" b="635"/>
            <wp:docPr id="3" name="Imagen 3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61" cy="103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A528" w14:textId="4D17487E" w:rsidR="003721BE" w:rsidRDefault="003721BE" w:rsidP="003721BE">
      <w:pPr>
        <w:jc w:val="center"/>
        <w:rPr>
          <w:b/>
          <w:bCs/>
          <w:sz w:val="28"/>
          <w:szCs w:val="28"/>
          <w:lang w:val="es-US"/>
        </w:rPr>
      </w:pPr>
      <w:r w:rsidRPr="00F66B94">
        <w:rPr>
          <w:b/>
          <w:bCs/>
          <w:sz w:val="28"/>
          <w:szCs w:val="28"/>
          <w:lang w:val="es-US"/>
        </w:rPr>
        <w:t>DIRECCION GENERAL DE JUBILACIONES Y PENSIONES A CARGO DEL ESTADO</w:t>
      </w:r>
      <w:r>
        <w:rPr>
          <w:b/>
          <w:bCs/>
          <w:sz w:val="28"/>
          <w:szCs w:val="28"/>
          <w:lang w:val="es-US"/>
        </w:rPr>
        <w:t xml:space="preserve"> (DGJP)</w:t>
      </w:r>
    </w:p>
    <w:p w14:paraId="4B173828" w14:textId="70296727" w:rsidR="00EB49D3" w:rsidRDefault="005B5E5B" w:rsidP="005B5E5B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I </w:t>
      </w:r>
      <w:r w:rsidR="005D161A">
        <w:rPr>
          <w:b/>
          <w:bCs/>
          <w:sz w:val="28"/>
          <w:szCs w:val="28"/>
          <w:lang w:val="es-US"/>
        </w:rPr>
        <w:t>–</w:t>
      </w:r>
      <w:r>
        <w:rPr>
          <w:b/>
          <w:bCs/>
          <w:sz w:val="28"/>
          <w:szCs w:val="28"/>
          <w:lang w:val="es-US"/>
        </w:rPr>
        <w:t xml:space="preserve"> </w:t>
      </w:r>
      <w:r w:rsidR="005D161A">
        <w:rPr>
          <w:b/>
          <w:bCs/>
          <w:sz w:val="28"/>
          <w:szCs w:val="28"/>
          <w:lang w:val="es-US"/>
        </w:rPr>
        <w:t>Relación de los Con</w:t>
      </w:r>
      <w:r w:rsidRPr="005B5E5B">
        <w:rPr>
          <w:b/>
          <w:bCs/>
          <w:sz w:val="28"/>
          <w:szCs w:val="28"/>
          <w:lang w:val="es-US"/>
        </w:rPr>
        <w:t>junto</w:t>
      </w:r>
      <w:r w:rsidR="005D161A">
        <w:rPr>
          <w:b/>
          <w:bCs/>
          <w:sz w:val="28"/>
          <w:szCs w:val="28"/>
          <w:lang w:val="es-US"/>
        </w:rPr>
        <w:t>s</w:t>
      </w:r>
      <w:r w:rsidRPr="005B5E5B">
        <w:rPr>
          <w:b/>
          <w:bCs/>
          <w:sz w:val="28"/>
          <w:szCs w:val="28"/>
          <w:lang w:val="es-US"/>
        </w:rPr>
        <w:t xml:space="preserve"> de </w:t>
      </w:r>
      <w:r w:rsidR="005D161A">
        <w:rPr>
          <w:b/>
          <w:bCs/>
          <w:sz w:val="28"/>
          <w:szCs w:val="28"/>
          <w:lang w:val="es-US"/>
        </w:rPr>
        <w:t>Datos Liberados</w:t>
      </w:r>
      <w:r w:rsidR="000D7265">
        <w:rPr>
          <w:b/>
          <w:bCs/>
          <w:sz w:val="28"/>
          <w:szCs w:val="28"/>
          <w:lang w:val="es-US"/>
        </w:rPr>
        <w:t xml:space="preserve"> (</w:t>
      </w:r>
      <w:r w:rsidR="00D44AA1">
        <w:rPr>
          <w:b/>
          <w:bCs/>
          <w:sz w:val="28"/>
          <w:szCs w:val="28"/>
          <w:lang w:val="es-US"/>
        </w:rPr>
        <w:t>7</w:t>
      </w:r>
      <w:r w:rsidR="000D7265">
        <w:rPr>
          <w:b/>
          <w:bCs/>
          <w:sz w:val="28"/>
          <w:szCs w:val="28"/>
          <w:lang w:val="es-US"/>
        </w:rPr>
        <w:t>)</w:t>
      </w:r>
    </w:p>
    <w:p w14:paraId="4B95121C" w14:textId="29C1FD00" w:rsidR="00B83659" w:rsidRDefault="00D44AA1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Pensiones Otorgadas según Modalidad, 202</w:t>
      </w:r>
      <w:r w:rsidR="00C6604D">
        <w:rPr>
          <w:sz w:val="26"/>
          <w:szCs w:val="26"/>
        </w:rPr>
        <w:t>5</w:t>
      </w:r>
      <w:r w:rsidR="00B83659" w:rsidRPr="00EF1F74">
        <w:rPr>
          <w:sz w:val="26"/>
          <w:szCs w:val="26"/>
        </w:rPr>
        <w:t>;</w:t>
      </w:r>
    </w:p>
    <w:p w14:paraId="34714936" w14:textId="19BC5413" w:rsidR="00D44AA1" w:rsidRPr="00EF1F74" w:rsidRDefault="00D44AA1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Administrativo DGJP-2022</w:t>
      </w:r>
      <w:r>
        <w:rPr>
          <w:sz w:val="26"/>
          <w:szCs w:val="26"/>
        </w:rPr>
        <w:t>-202</w:t>
      </w:r>
      <w:r w:rsidR="00C6604D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5CD0BAC" w14:textId="2C6D8841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Pensionados, DGJP-2022</w:t>
      </w:r>
      <w:r w:rsidR="002A56C0">
        <w:rPr>
          <w:sz w:val="26"/>
          <w:szCs w:val="26"/>
        </w:rPr>
        <w:t>-202</w:t>
      </w:r>
      <w:r w:rsidR="00C6604D">
        <w:rPr>
          <w:sz w:val="26"/>
          <w:szCs w:val="26"/>
        </w:rPr>
        <w:t>5</w:t>
      </w:r>
      <w:r w:rsidRPr="00EF1F74">
        <w:rPr>
          <w:sz w:val="26"/>
          <w:szCs w:val="26"/>
        </w:rPr>
        <w:t>;</w:t>
      </w:r>
    </w:p>
    <w:p w14:paraId="0D3AB1EB" w14:textId="7F8A4BD5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Estadísticas de Pago</w:t>
      </w:r>
      <w:r w:rsidRPr="00EF1F74">
        <w:rPr>
          <w:sz w:val="26"/>
          <w:szCs w:val="26"/>
        </w:rPr>
        <w:t xml:space="preserve"> del Autoseguro,</w:t>
      </w:r>
      <w:r>
        <w:rPr>
          <w:sz w:val="26"/>
          <w:szCs w:val="26"/>
        </w:rPr>
        <w:t xml:space="preserve"> DGJP</w:t>
      </w:r>
      <w:r w:rsidRPr="00EF1F74">
        <w:rPr>
          <w:sz w:val="26"/>
          <w:szCs w:val="26"/>
        </w:rPr>
        <w:t xml:space="preserve"> 2022</w:t>
      </w:r>
      <w:r w:rsidR="002A56C0">
        <w:rPr>
          <w:sz w:val="26"/>
          <w:szCs w:val="26"/>
        </w:rPr>
        <w:t>-202</w:t>
      </w:r>
      <w:r w:rsidR="00C6604D">
        <w:rPr>
          <w:sz w:val="26"/>
          <w:szCs w:val="26"/>
        </w:rPr>
        <w:t>5</w:t>
      </w:r>
      <w:r w:rsidRPr="00EF1F74">
        <w:rPr>
          <w:sz w:val="26"/>
          <w:szCs w:val="26"/>
        </w:rPr>
        <w:t>.</w:t>
      </w:r>
    </w:p>
    <w:p w14:paraId="33178901" w14:textId="57787158" w:rsidR="005B5E5B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Estadísticas de Traspaso, 2019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–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202</w:t>
      </w:r>
      <w:r w:rsidR="00C6604D">
        <w:rPr>
          <w:sz w:val="26"/>
          <w:szCs w:val="26"/>
        </w:rPr>
        <w:t>4</w:t>
      </w:r>
      <w:r w:rsidR="00EF1F74">
        <w:rPr>
          <w:sz w:val="26"/>
          <w:szCs w:val="26"/>
        </w:rPr>
        <w:t>;</w:t>
      </w:r>
    </w:p>
    <w:p w14:paraId="040526B9" w14:textId="3B6778AE" w:rsidR="000D7265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Modalidad de Pagos, 2019 – 202</w:t>
      </w:r>
      <w:r w:rsidR="00C6604D">
        <w:rPr>
          <w:sz w:val="26"/>
          <w:szCs w:val="26"/>
        </w:rPr>
        <w:t>4</w:t>
      </w:r>
      <w:r w:rsidR="00EF1F74">
        <w:rPr>
          <w:sz w:val="26"/>
          <w:szCs w:val="26"/>
        </w:rPr>
        <w:t>;</w:t>
      </w:r>
    </w:p>
    <w:p w14:paraId="298DDD1E" w14:textId="6802DCC5" w:rsidR="00EF1F74" w:rsidRPr="00EF1F74" w:rsidRDefault="000D7265" w:rsidP="00EF1F74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 xml:space="preserve">Distribución de </w:t>
      </w:r>
      <w:r w:rsidR="005D161A" w:rsidRPr="00EF1F74">
        <w:rPr>
          <w:sz w:val="26"/>
          <w:szCs w:val="26"/>
        </w:rPr>
        <w:t>Cot</w:t>
      </w:r>
      <w:r w:rsidRPr="00EF1F74">
        <w:rPr>
          <w:sz w:val="26"/>
          <w:szCs w:val="26"/>
        </w:rPr>
        <w:t xml:space="preserve">izantes por </w:t>
      </w:r>
      <w:r w:rsidR="005D161A" w:rsidRPr="00EF1F74">
        <w:rPr>
          <w:sz w:val="26"/>
          <w:szCs w:val="26"/>
        </w:rPr>
        <w:t>T</w:t>
      </w:r>
      <w:r w:rsidRPr="00EF1F74">
        <w:rPr>
          <w:sz w:val="26"/>
          <w:szCs w:val="26"/>
        </w:rPr>
        <w:t xml:space="preserve">ipo de </w:t>
      </w:r>
      <w:r w:rsidR="005D161A" w:rsidRPr="00EF1F74">
        <w:rPr>
          <w:sz w:val="26"/>
          <w:szCs w:val="26"/>
        </w:rPr>
        <w:t>E</w:t>
      </w:r>
      <w:r w:rsidRPr="00EF1F74">
        <w:rPr>
          <w:sz w:val="26"/>
          <w:szCs w:val="26"/>
        </w:rPr>
        <w:t>mpleado</w:t>
      </w:r>
      <w:r w:rsidR="005D161A" w:rsidRPr="00EF1F74">
        <w:rPr>
          <w:sz w:val="26"/>
          <w:szCs w:val="26"/>
        </w:rPr>
        <w:t>r</w:t>
      </w:r>
      <w:r w:rsidRPr="00EF1F74">
        <w:rPr>
          <w:sz w:val="26"/>
          <w:szCs w:val="26"/>
        </w:rPr>
        <w:t xml:space="preserve"> 2019 – 202</w:t>
      </w:r>
      <w:r w:rsidR="00C6604D">
        <w:rPr>
          <w:sz w:val="26"/>
          <w:szCs w:val="26"/>
        </w:rPr>
        <w:t>4</w:t>
      </w:r>
      <w:r w:rsidR="00EF1F74" w:rsidRPr="00EF1F74">
        <w:rPr>
          <w:sz w:val="26"/>
          <w:szCs w:val="26"/>
        </w:rPr>
        <w:t>;</w:t>
      </w:r>
    </w:p>
    <w:p w14:paraId="43DB5F89" w14:textId="6EA1882E" w:rsidR="000D7265" w:rsidRDefault="000D7265" w:rsidP="000D7265">
      <w:pPr>
        <w:rPr>
          <w:b/>
          <w:bCs/>
          <w:sz w:val="28"/>
          <w:szCs w:val="28"/>
        </w:rPr>
      </w:pPr>
      <w:r w:rsidRPr="000D7265">
        <w:rPr>
          <w:b/>
          <w:bCs/>
          <w:sz w:val="28"/>
          <w:szCs w:val="28"/>
        </w:rPr>
        <w:t xml:space="preserve">II </w:t>
      </w:r>
      <w:r w:rsidR="00E02C04">
        <w:rPr>
          <w:b/>
          <w:bCs/>
          <w:sz w:val="28"/>
          <w:szCs w:val="28"/>
        </w:rPr>
        <w:t>–</w:t>
      </w:r>
      <w:r w:rsidRPr="000D7265">
        <w:rPr>
          <w:b/>
          <w:bCs/>
          <w:sz w:val="28"/>
          <w:szCs w:val="28"/>
        </w:rPr>
        <w:t xml:space="preserve"> </w:t>
      </w:r>
      <w:r w:rsidR="00E02C04">
        <w:rPr>
          <w:b/>
          <w:bCs/>
          <w:sz w:val="28"/>
          <w:szCs w:val="28"/>
        </w:rPr>
        <w:t xml:space="preserve">Características y descripción de los </w:t>
      </w:r>
      <w:r w:rsidR="00F52116">
        <w:rPr>
          <w:b/>
          <w:bCs/>
          <w:sz w:val="28"/>
          <w:szCs w:val="28"/>
        </w:rPr>
        <w:t>C</w:t>
      </w:r>
      <w:r w:rsidR="00E02C04">
        <w:rPr>
          <w:b/>
          <w:bCs/>
          <w:sz w:val="28"/>
          <w:szCs w:val="28"/>
        </w:rPr>
        <w:t xml:space="preserve">onjuntos de </w:t>
      </w:r>
      <w:r w:rsidR="00F52116">
        <w:rPr>
          <w:b/>
          <w:bCs/>
          <w:sz w:val="28"/>
          <w:szCs w:val="28"/>
        </w:rPr>
        <w:t>D</w:t>
      </w:r>
      <w:r w:rsidR="00E02C04">
        <w:rPr>
          <w:b/>
          <w:bCs/>
          <w:sz w:val="28"/>
          <w:szCs w:val="28"/>
        </w:rPr>
        <w:t>atos</w:t>
      </w:r>
    </w:p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984"/>
        <w:gridCol w:w="1560"/>
      </w:tblGrid>
      <w:tr w:rsidR="008B7641" w14:paraId="2B6645DC" w14:textId="77777777" w:rsidTr="00D42EA8">
        <w:trPr>
          <w:trHeight w:val="300"/>
        </w:trPr>
        <w:tc>
          <w:tcPr>
            <w:tcW w:w="1702" w:type="dxa"/>
            <w:shd w:val="clear" w:color="auto" w:fill="9CC2E5" w:themeFill="accent5" w:themeFillTint="99"/>
          </w:tcPr>
          <w:p w14:paraId="22706BB3" w14:textId="46C9CEA3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 w:rsidRPr="005E0C67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DE07A2F" w14:textId="246CE6F8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7BC33D8" w14:textId="11F30ACA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Formatos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A1DA5FB" w14:textId="5C6235C5" w:rsidR="005E0C67" w:rsidRPr="005E0C67" w:rsidRDefault="00D53A58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Datos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6E757715" w14:textId="09295D54" w:rsidR="005E0C67" w:rsidRPr="005E0C67" w:rsidRDefault="00FF6442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</w:t>
            </w:r>
            <w:r w:rsidR="00770135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i</w:t>
            </w:r>
            <w:r w:rsidR="00770135">
              <w:rPr>
                <w:b/>
                <w:bCs/>
                <w:sz w:val="24"/>
                <w:szCs w:val="24"/>
              </w:rPr>
              <w:t>ci</w:t>
            </w:r>
            <w:r>
              <w:rPr>
                <w:b/>
                <w:bCs/>
                <w:sz w:val="24"/>
                <w:szCs w:val="24"/>
              </w:rPr>
              <w:t>dad</w:t>
            </w:r>
          </w:p>
        </w:tc>
      </w:tr>
      <w:tr w:rsidR="00D44AA1" w:rsidRPr="00885008" w14:paraId="5FFE57F6" w14:textId="77777777" w:rsidTr="00D44AA1">
        <w:trPr>
          <w:trHeight w:val="3031"/>
        </w:trPr>
        <w:tc>
          <w:tcPr>
            <w:tcW w:w="1702" w:type="dxa"/>
          </w:tcPr>
          <w:p w14:paraId="62A44BD0" w14:textId="31002707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Pensiones Otorgadas según Modalidad, 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9532BE1" w14:textId="6E045583" w:rsidR="00D44AA1" w:rsidRPr="00D44AA1" w:rsidRDefault="00D44AA1" w:rsidP="00D44AA1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4AA1">
              <w:rPr>
                <w:rFonts w:ascii="Helvetica" w:hAnsi="Helvetica" w:cs="Helvetica"/>
                <w:sz w:val="20"/>
                <w:szCs w:val="20"/>
              </w:rPr>
              <w:t>Este conjunto de datos detalla la Estadística de las Pensiones Otorgadas según Modalidad administradas en la Dirección General de Jubilaciones y Pensiones a Cargo del Estado (DGJP) emitidas durante el periodo mayo-agosto, 2024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 xml:space="preserve"> y enero-abril, 2025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 xml:space="preserve">, en </w:t>
            </w:r>
            <w:r w:rsidR="00C6604D" w:rsidRPr="00D44AA1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 xml:space="preserve"> se puede encontrar, el registro de las pensiones otorgadas mediante los distintos instrumentos legales para pensionar a los ciudadanos.</w:t>
            </w:r>
          </w:p>
          <w:p w14:paraId="53FD5B2E" w14:textId="77777777" w:rsidR="00D44AA1" w:rsidRPr="0088500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FCDC7" w14:textId="72DF3E7D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7AD93E2D" w14:textId="3A992A2B" w:rsidR="00D44AA1" w:rsidRPr="00D44AA1" w:rsidRDefault="00D44AA1" w:rsidP="00D44AA1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uente de financiamiento, normativa</w:t>
            </w: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, instrumento legal, número de instrumento legal, fecha de emisión, tipo de pensión, motivo, monto, género y fecha de nacimiento del beneficiario de la pensión.</w:t>
            </w:r>
          </w:p>
          <w:p w14:paraId="42A60B82" w14:textId="77777777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144740" w14:textId="190AA545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Cuatrimestral </w:t>
            </w:r>
          </w:p>
        </w:tc>
      </w:tr>
      <w:tr w:rsidR="00885008" w:rsidRPr="00885008" w14:paraId="11D29EDF" w14:textId="77777777" w:rsidTr="00D42EA8">
        <w:trPr>
          <w:trHeight w:val="2534"/>
        </w:trPr>
        <w:tc>
          <w:tcPr>
            <w:tcW w:w="1702" w:type="dxa"/>
          </w:tcPr>
          <w:p w14:paraId="13A16F80" w14:textId="4A059AA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Ejecución Presupuesto Administrativo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33F502D" w14:textId="06DED6F8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Ejecución del Presupuesto Administrativo de la Dirección General de Jubilaciones y Pensiones a Cargo del Estado (DGJP) generadas en el período 2022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-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en </w:t>
            </w:r>
            <w:r w:rsidR="00D42EA8" w:rsidRPr="00885008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se puede encontrar el presupuesto programado, el presupuesto ejecutado y el presupuesto restante.</w:t>
            </w:r>
          </w:p>
        </w:tc>
        <w:tc>
          <w:tcPr>
            <w:tcW w:w="1276" w:type="dxa"/>
          </w:tcPr>
          <w:p w14:paraId="1EF3A90D" w14:textId="6AF72B45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04A919A0" w14:textId="43354F0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monto presupuesto programado, presupuesto ejecutado absoluto, presupuesto ejecutado relativo, restante absoluto, restante relativo.</w:t>
            </w:r>
          </w:p>
        </w:tc>
        <w:tc>
          <w:tcPr>
            <w:tcW w:w="1560" w:type="dxa"/>
          </w:tcPr>
          <w:p w14:paraId="6648CC4D" w14:textId="3316D7A6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7DE1C40E" w14:textId="77777777" w:rsidTr="00D42EA8">
        <w:trPr>
          <w:trHeight w:val="3247"/>
        </w:trPr>
        <w:tc>
          <w:tcPr>
            <w:tcW w:w="1702" w:type="dxa"/>
          </w:tcPr>
          <w:p w14:paraId="5F11B27B" w14:textId="749D91BF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lastRenderedPageBreak/>
              <w:t>Ejecución Presupuesto Pensionados,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35007D86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D29491" w14:textId="0623168F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Programación y Ejecución Presupuestaria de la nómina de los pensionados de la Dirección General de Jubilaciones y Pensiones a Cargo del Estado (DGJP) generadas en el período 2022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-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programación del presupuesto, los ajustes de las partidas devengadas y la Ejecución Presupuestaria ejecutada durante dicho período.</w:t>
            </w:r>
          </w:p>
          <w:p w14:paraId="6EDC5DCF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7D021" w14:textId="2743F7E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1C83444" w14:textId="273008D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programación ordinaria, ajustes de partidas devengadas, programación total, ejecutado absoluto, ejecutado relativo, restante absoluto, restante relativo. </w:t>
            </w:r>
          </w:p>
        </w:tc>
        <w:tc>
          <w:tcPr>
            <w:tcW w:w="1560" w:type="dxa"/>
          </w:tcPr>
          <w:p w14:paraId="1889E9F9" w14:textId="0E5BD2F9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9478CCD" w14:textId="77777777" w:rsidTr="00D42EA8">
        <w:trPr>
          <w:trHeight w:val="3489"/>
        </w:trPr>
        <w:tc>
          <w:tcPr>
            <w:tcW w:w="1702" w:type="dxa"/>
          </w:tcPr>
          <w:p w14:paraId="44F911FE" w14:textId="2861BF39" w:rsidR="00885008" w:rsidRPr="00D42EA8" w:rsidRDefault="00303A5D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Estadística de Pago </w:t>
            </w:r>
            <w:r w:rsidR="00885008" w:rsidRPr="00D42EA8">
              <w:rPr>
                <w:rFonts w:ascii="Helvetica" w:hAnsi="Helvetica" w:cs="Helvetica"/>
                <w:sz w:val="20"/>
                <w:szCs w:val="20"/>
              </w:rPr>
              <w:t>del Autoseguro, 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78EFDBBA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CD5E11" w14:textId="387DF0B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Este conjunto de datos </w:t>
            </w:r>
            <w:r w:rsidR="00EA636C" w:rsidRPr="00885008">
              <w:rPr>
                <w:rFonts w:ascii="Helvetica" w:hAnsi="Helvetica" w:cs="Helvetica"/>
                <w:sz w:val="20"/>
                <w:szCs w:val="20"/>
              </w:rPr>
              <w:t>contiene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las estadísticas de 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 xml:space="preserve">pago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de lo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pensionados por el Autoseguro de la Dirección General de Jubilaciones y Pensiones a Cargo del Estado (DGJP) generadas en el período 2022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-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nómina de los pensionados por discapacidad Civil; la nómina de los pensionados por sobrevivencia civil y la nómina de pensiones sobrevivencia de la Policía Nacional ejecutada durante dicho período.</w:t>
            </w:r>
          </w:p>
        </w:tc>
        <w:tc>
          <w:tcPr>
            <w:tcW w:w="1276" w:type="dxa"/>
          </w:tcPr>
          <w:p w14:paraId="759E7070" w14:textId="758AC3F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5A4C76B7" w14:textId="78D0BC9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discapacidad, monto bruto, AFP, SFS, monto neto, cantidad de beneficiarios.</w:t>
            </w:r>
          </w:p>
        </w:tc>
        <w:tc>
          <w:tcPr>
            <w:tcW w:w="1560" w:type="dxa"/>
          </w:tcPr>
          <w:p w14:paraId="42733867" w14:textId="73B961DC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560986C" w14:textId="77777777" w:rsidTr="00D42EA8">
        <w:trPr>
          <w:trHeight w:val="3808"/>
        </w:trPr>
        <w:tc>
          <w:tcPr>
            <w:tcW w:w="1702" w:type="dxa"/>
          </w:tcPr>
          <w:p w14:paraId="60838394" w14:textId="5F4817E3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Estadísticas de Traspasos, </w:t>
            </w:r>
          </w:p>
          <w:p w14:paraId="0D92CBB0" w14:textId="6F6E607A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39CCC58" w14:textId="7B4F64ED" w:rsidR="00885008" w:rsidRPr="00D42EA8" w:rsidRDefault="00885008" w:rsidP="00885008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Este conjunto de datos contiene las relaciones de la Estadística de Traspasos de la Dirección General de Jubilaciones y Pensiones a Cargo del Estado (DGJP) tramitado en el periodo 2019-202</w:t>
            </w:r>
            <w:r w:rsidR="00C6604D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4</w:t>
            </w: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, en el que se puede encontrar la cantidad de solicitud de los ciudadanos para cambiar sus cotizaciones desde el Subsistema de Reparto Estatal al Subsistema de Capitalización Individual (CCI) y al Instituto Nacional de Bienestar Magisterial (INABIMA) y desde el Subsistema de Capitalización Individual (CCI) al Subsistema de Reparto.</w:t>
            </w:r>
          </w:p>
        </w:tc>
        <w:tc>
          <w:tcPr>
            <w:tcW w:w="1276" w:type="dxa"/>
          </w:tcPr>
          <w:p w14:paraId="415828A8" w14:textId="1747234D" w:rsidR="00885008" w:rsidRPr="0088500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6E1C82F4" w14:textId="5E0C8087" w:rsidR="00885008" w:rsidRPr="00885008" w:rsidRDefault="00885008" w:rsidP="00885008">
            <w:pPr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solicitudes de traspasos recibidos y cedidos</w:t>
            </w:r>
          </w:p>
        </w:tc>
        <w:tc>
          <w:tcPr>
            <w:tcW w:w="1560" w:type="dxa"/>
          </w:tcPr>
          <w:p w14:paraId="56D8C73F" w14:textId="13BFF7BD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885008" w:rsidRPr="00885008" w14:paraId="4FC21D2C" w14:textId="77777777" w:rsidTr="00D42EA8">
        <w:trPr>
          <w:trHeight w:val="2044"/>
        </w:trPr>
        <w:tc>
          <w:tcPr>
            <w:tcW w:w="1702" w:type="dxa"/>
          </w:tcPr>
          <w:p w14:paraId="75C44D95" w14:textId="30731F9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Modalidad de Pagos,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2019-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2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6E151FB" w14:textId="39519588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las relaciones de la Modalidad de Pagos de la Dirección General de Jubilaciones y Pensiones a Cargo del Estado (DGJP) generadas en el período 2019-202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el registro de la cantidad pago de las pensiones que reciben los ciudadanos.</w:t>
            </w:r>
          </w:p>
        </w:tc>
        <w:tc>
          <w:tcPr>
            <w:tcW w:w="1276" w:type="dxa"/>
          </w:tcPr>
          <w:p w14:paraId="0D12BF9C" w14:textId="4B86BB16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34D8AB5" w14:textId="5C56268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DGJP, Monto, Tipo de Pago.</w:t>
            </w:r>
          </w:p>
        </w:tc>
        <w:tc>
          <w:tcPr>
            <w:tcW w:w="1560" w:type="dxa"/>
          </w:tcPr>
          <w:p w14:paraId="70CEFCB8" w14:textId="1A45E634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4A3D4F" w:rsidRPr="00885008" w14:paraId="3A52EAC4" w14:textId="77777777" w:rsidTr="00D42EA8">
        <w:trPr>
          <w:trHeight w:val="2478"/>
        </w:trPr>
        <w:tc>
          <w:tcPr>
            <w:tcW w:w="1702" w:type="dxa"/>
          </w:tcPr>
          <w:p w14:paraId="6451692F" w14:textId="0EBA7BF9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Distribución de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>C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otizantes por Tipo de Empleador, </w:t>
            </w:r>
          </w:p>
          <w:p w14:paraId="223D2F74" w14:textId="47A2F2ED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05246E4" w14:textId="36C5F9F4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 Distribución de Cotizantes por Tipo de Empleador de la Dirección General de Jubilaciones y Pensiones a Cargo del Estado (DGJP) generadas en el periodo 2019-202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la cantidad de cotizantes a la Seguridad Social, del sector público y del sector privado.</w:t>
            </w:r>
          </w:p>
        </w:tc>
        <w:tc>
          <w:tcPr>
            <w:tcW w:w="1276" w:type="dxa"/>
          </w:tcPr>
          <w:p w14:paraId="0F7652D3" w14:textId="08C9EE8C" w:rsidR="004A3D4F" w:rsidRPr="00D42EA8" w:rsidRDefault="00770135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  <w:r w:rsidR="008D51D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95432C2" w14:textId="4CDAA0C3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blico,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privado, 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porcentaje a nivel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blico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 y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privado</w:t>
            </w:r>
          </w:p>
        </w:tc>
        <w:tc>
          <w:tcPr>
            <w:tcW w:w="1560" w:type="dxa"/>
          </w:tcPr>
          <w:p w14:paraId="3E2C089B" w14:textId="77777777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</w:tbl>
    <w:p w14:paraId="20187CAD" w14:textId="77777777" w:rsidR="004A3D4F" w:rsidRPr="000D7265" w:rsidRDefault="004A3D4F" w:rsidP="00885008">
      <w:pPr>
        <w:rPr>
          <w:b/>
          <w:bCs/>
          <w:sz w:val="28"/>
          <w:szCs w:val="28"/>
        </w:rPr>
      </w:pPr>
    </w:p>
    <w:sectPr w:rsidR="004A3D4F" w:rsidRPr="000D7265" w:rsidSect="006A4D4F">
      <w:headerReference w:type="default" r:id="rId9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C00D" w14:textId="77777777" w:rsidR="00C63AA3" w:rsidRDefault="00C63AA3" w:rsidP="003721BE">
      <w:pPr>
        <w:spacing w:after="0" w:line="240" w:lineRule="auto"/>
      </w:pPr>
      <w:r>
        <w:separator/>
      </w:r>
    </w:p>
  </w:endnote>
  <w:endnote w:type="continuationSeparator" w:id="0">
    <w:p w14:paraId="636C94EC" w14:textId="77777777" w:rsidR="00C63AA3" w:rsidRDefault="00C63AA3" w:rsidP="0037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3E63" w14:textId="77777777" w:rsidR="00C63AA3" w:rsidRDefault="00C63AA3" w:rsidP="003721BE">
      <w:pPr>
        <w:spacing w:after="0" w:line="240" w:lineRule="auto"/>
      </w:pPr>
      <w:r>
        <w:separator/>
      </w:r>
    </w:p>
  </w:footnote>
  <w:footnote w:type="continuationSeparator" w:id="0">
    <w:p w14:paraId="6ACF32BE" w14:textId="77777777" w:rsidR="00C63AA3" w:rsidRDefault="00C63AA3" w:rsidP="0037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A8D6" w14:textId="6C3797C3" w:rsidR="003721BE" w:rsidRDefault="003721BE">
    <w:pPr>
      <w:pStyle w:val="Encabezado"/>
    </w:pPr>
    <w:r w:rsidRPr="00522092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2BC60954" wp14:editId="4EE97C00">
          <wp:simplePos x="0" y="0"/>
          <wp:positionH relativeFrom="margin">
            <wp:posOffset>3924728</wp:posOffset>
          </wp:positionH>
          <wp:positionV relativeFrom="paragraph">
            <wp:posOffset>-21640</wp:posOffset>
          </wp:positionV>
          <wp:extent cx="2096135" cy="591820"/>
          <wp:effectExtent l="0" t="0" r="0" b="0"/>
          <wp:wrapSquare wrapText="bothSides"/>
          <wp:docPr id="4" name="Imagen 4" descr="\\Sefsadfs1\compartido pensiones\PLANIFICACION Y DESARROLLO\GENERALES DEPARTAMENTO PyD\Logos\Logos DGJP 2019 (nuevos)\Logo DGJ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fsadfs1\compartido pensiones\PLANIFICACION Y DESARROLLO\GENERALES DEPARTAMENTO PyD\Logos\Logos DGJP 2019 (nuevos)\Logo DGJ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2010"/>
    <w:multiLevelType w:val="hybridMultilevel"/>
    <w:tmpl w:val="36060FE2"/>
    <w:lvl w:ilvl="0" w:tplc="95A2DA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3ACE"/>
    <w:multiLevelType w:val="hybridMultilevel"/>
    <w:tmpl w:val="85FCA3E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7A36"/>
    <w:multiLevelType w:val="hybridMultilevel"/>
    <w:tmpl w:val="9C2CD158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A5F"/>
    <w:multiLevelType w:val="hybridMultilevel"/>
    <w:tmpl w:val="7D54639A"/>
    <w:lvl w:ilvl="0" w:tplc="6B96C03E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3383">
    <w:abstractNumId w:val="0"/>
  </w:num>
  <w:num w:numId="2" w16cid:durableId="1860198884">
    <w:abstractNumId w:val="1"/>
  </w:num>
  <w:num w:numId="3" w16cid:durableId="1391616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370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BE"/>
    <w:rsid w:val="000243A8"/>
    <w:rsid w:val="000D7265"/>
    <w:rsid w:val="001158DA"/>
    <w:rsid w:val="00181626"/>
    <w:rsid w:val="001829D9"/>
    <w:rsid w:val="001B0E3B"/>
    <w:rsid w:val="002A56C0"/>
    <w:rsid w:val="002C1A82"/>
    <w:rsid w:val="002E3BEE"/>
    <w:rsid w:val="00303A5D"/>
    <w:rsid w:val="003505C2"/>
    <w:rsid w:val="003721BE"/>
    <w:rsid w:val="003F1B45"/>
    <w:rsid w:val="004149A1"/>
    <w:rsid w:val="004A3D4F"/>
    <w:rsid w:val="004B74BC"/>
    <w:rsid w:val="004C5A23"/>
    <w:rsid w:val="00531116"/>
    <w:rsid w:val="005B5E5B"/>
    <w:rsid w:val="005D161A"/>
    <w:rsid w:val="005E0C67"/>
    <w:rsid w:val="006A4D4F"/>
    <w:rsid w:val="006B0358"/>
    <w:rsid w:val="006C56A4"/>
    <w:rsid w:val="006D1761"/>
    <w:rsid w:val="00753063"/>
    <w:rsid w:val="00770135"/>
    <w:rsid w:val="00790391"/>
    <w:rsid w:val="007E7F9E"/>
    <w:rsid w:val="008200D5"/>
    <w:rsid w:val="008575CA"/>
    <w:rsid w:val="0087559E"/>
    <w:rsid w:val="00885008"/>
    <w:rsid w:val="008A09E2"/>
    <w:rsid w:val="008B7641"/>
    <w:rsid w:val="008D51D4"/>
    <w:rsid w:val="0094171D"/>
    <w:rsid w:val="009B7085"/>
    <w:rsid w:val="00A05646"/>
    <w:rsid w:val="00A82348"/>
    <w:rsid w:val="00AD389D"/>
    <w:rsid w:val="00B2475D"/>
    <w:rsid w:val="00B269D3"/>
    <w:rsid w:val="00B36C66"/>
    <w:rsid w:val="00B80DAD"/>
    <w:rsid w:val="00B83659"/>
    <w:rsid w:val="00C63AA3"/>
    <w:rsid w:val="00C6604D"/>
    <w:rsid w:val="00C75E96"/>
    <w:rsid w:val="00D42EA8"/>
    <w:rsid w:val="00D44AA1"/>
    <w:rsid w:val="00D53A58"/>
    <w:rsid w:val="00D90E4B"/>
    <w:rsid w:val="00D92876"/>
    <w:rsid w:val="00DC686D"/>
    <w:rsid w:val="00E02C04"/>
    <w:rsid w:val="00E239DA"/>
    <w:rsid w:val="00EA636C"/>
    <w:rsid w:val="00EB49D3"/>
    <w:rsid w:val="00EF1F74"/>
    <w:rsid w:val="00F01930"/>
    <w:rsid w:val="00F52116"/>
    <w:rsid w:val="00FB03B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F24A"/>
  <w15:chartTrackingRefBased/>
  <w15:docId w15:val="{992857D0-AB87-4A3C-9F38-5079A60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1BE"/>
  </w:style>
  <w:style w:type="paragraph" w:styleId="Piedepgina">
    <w:name w:val="footer"/>
    <w:basedOn w:val="Normal"/>
    <w:link w:val="Piedepgina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1BE"/>
  </w:style>
  <w:style w:type="paragraph" w:styleId="Prrafodelista">
    <w:name w:val="List Paragraph"/>
    <w:basedOn w:val="Normal"/>
    <w:uiPriority w:val="34"/>
    <w:qFormat/>
    <w:rsid w:val="005B5E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931D-0B00-4BCF-B1B4-4EB85E33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Puello Tejeda</dc:creator>
  <cp:keywords/>
  <dc:description/>
  <cp:lastModifiedBy>Carmen Amelia De los Santos Bello</cp:lastModifiedBy>
  <cp:revision>9</cp:revision>
  <dcterms:created xsi:type="dcterms:W3CDTF">2024-02-16T17:13:00Z</dcterms:created>
  <dcterms:modified xsi:type="dcterms:W3CDTF">2025-05-07T16:16:00Z</dcterms:modified>
</cp:coreProperties>
</file>