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52" w:rsidRPr="008441E0" w:rsidRDefault="00427BE0" w:rsidP="00044D52">
      <w:pPr>
        <w:autoSpaceDE w:val="0"/>
        <w:autoSpaceDN w:val="0"/>
        <w:adjustRightInd w:val="0"/>
        <w:spacing w:after="0" w:line="240" w:lineRule="auto"/>
        <w:jc w:val="center"/>
        <w:rPr>
          <w:rFonts w:ascii="Roboto" w:eastAsia="MS Mincho" w:hAnsi="Roboto" w:cs="Times New Roman"/>
        </w:rPr>
      </w:pPr>
      <w:bookmarkStart w:id="0" w:name="_GoBack"/>
      <w:bookmarkEnd w:id="0"/>
      <w:r w:rsidRPr="008441E0">
        <w:rPr>
          <w:rFonts w:ascii="Roboto" w:hAnsi="Roboto"/>
          <w:noProof/>
          <w:lang w:eastAsia="es-DO"/>
        </w:rPr>
        <w:drawing>
          <wp:inline distT="0" distB="0" distL="0" distR="0" wp14:anchorId="4C5081E6" wp14:editId="47943417">
            <wp:extent cx="4295775" cy="1066800"/>
            <wp:effectExtent l="0" t="0" r="9525" b="0"/>
            <wp:docPr id="2" name="Imagen 2" descr="C:\Users\jcontreras\AppData\Local\Microsoft\Windows\INetCache\Content.MSO\504533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ntreras\AppData\Local\Microsoft\Windows\INetCache\Content.MSO\504533E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05" w:rsidRPr="008441E0" w:rsidRDefault="009D3E05" w:rsidP="00C2097D">
      <w:pPr>
        <w:autoSpaceDE w:val="0"/>
        <w:autoSpaceDN w:val="0"/>
        <w:adjustRightInd w:val="0"/>
        <w:spacing w:after="120" w:line="240" w:lineRule="auto"/>
        <w:rPr>
          <w:rFonts w:ascii="Roboto" w:eastAsia="MS Mincho" w:hAnsi="Roboto" w:cs="TimesNewRomanPS-BoldMT"/>
          <w:bCs/>
          <w:sz w:val="60"/>
          <w:szCs w:val="60"/>
        </w:rPr>
      </w:pPr>
    </w:p>
    <w:p w:rsidR="00044D52" w:rsidRPr="008441E0" w:rsidRDefault="00044D52" w:rsidP="00044D52">
      <w:pPr>
        <w:autoSpaceDE w:val="0"/>
        <w:autoSpaceDN w:val="0"/>
        <w:adjustRightInd w:val="0"/>
        <w:spacing w:after="120" w:line="240" w:lineRule="auto"/>
        <w:jc w:val="center"/>
        <w:rPr>
          <w:rFonts w:ascii="Roboto" w:eastAsia="MS Mincho" w:hAnsi="Roboto" w:cs="TimesNewRomanPS-BoldMT"/>
          <w:bCs/>
          <w:sz w:val="60"/>
          <w:szCs w:val="60"/>
        </w:rPr>
      </w:pPr>
      <w:r w:rsidRPr="008441E0">
        <w:rPr>
          <w:rFonts w:ascii="Roboto" w:eastAsia="MS Mincho" w:hAnsi="Roboto" w:cs="TimesNewRomanPS-BoldMT"/>
          <w:bCs/>
          <w:sz w:val="60"/>
          <w:szCs w:val="60"/>
        </w:rPr>
        <w:t>Ministerio de Hacienda</w:t>
      </w:r>
    </w:p>
    <w:p w:rsidR="00044D52" w:rsidRPr="008441E0" w:rsidRDefault="00044D52" w:rsidP="007B293B">
      <w:pPr>
        <w:autoSpaceDE w:val="0"/>
        <w:autoSpaceDN w:val="0"/>
        <w:adjustRightInd w:val="0"/>
        <w:spacing w:after="0"/>
        <w:jc w:val="center"/>
        <w:rPr>
          <w:rFonts w:ascii="Roboto" w:eastAsia="MS Mincho" w:hAnsi="Roboto" w:cs="TimesNewRomanPS-BoldMT"/>
          <w:b/>
          <w:bCs/>
          <w:sz w:val="24"/>
          <w:szCs w:val="26"/>
        </w:rPr>
      </w:pPr>
      <w:r w:rsidRPr="008441E0">
        <w:rPr>
          <w:rFonts w:ascii="Roboto" w:eastAsia="MS Mincho" w:hAnsi="Roboto" w:cs="TimesNewRomanPS-BoldMT"/>
          <w:b/>
          <w:bCs/>
          <w:sz w:val="24"/>
          <w:szCs w:val="26"/>
        </w:rPr>
        <w:t>DIRECCIÓN GENERAL DE JUBILACIONES Y PENSIONES A CARGO DEL ESTADO</w:t>
      </w:r>
    </w:p>
    <w:p w:rsidR="007B293B" w:rsidRPr="008441E0" w:rsidRDefault="007B293B" w:rsidP="007B293B">
      <w:pPr>
        <w:autoSpaceDE w:val="0"/>
        <w:autoSpaceDN w:val="0"/>
        <w:adjustRightInd w:val="0"/>
        <w:spacing w:after="0"/>
        <w:jc w:val="center"/>
        <w:rPr>
          <w:rFonts w:ascii="Roboto" w:eastAsia="MS Mincho" w:hAnsi="Roboto" w:cs="TimesNewRomanPS-BoldMT"/>
          <w:b/>
          <w:bCs/>
          <w:color w:val="365F91" w:themeColor="accent1" w:themeShade="BF"/>
          <w:sz w:val="24"/>
          <w:szCs w:val="26"/>
        </w:rPr>
      </w:pPr>
      <w:r w:rsidRPr="008441E0">
        <w:rPr>
          <w:rFonts w:ascii="Roboto" w:eastAsia="MS Mincho" w:hAnsi="Roboto" w:cs="TimesNewRomanPS-BoldMT"/>
          <w:b/>
          <w:bCs/>
          <w:color w:val="365F91" w:themeColor="accent1" w:themeShade="BF"/>
          <w:sz w:val="24"/>
          <w:szCs w:val="26"/>
        </w:rPr>
        <w:t>Departamento de Planificación y Desarrollo</w:t>
      </w:r>
    </w:p>
    <w:p w:rsidR="00044D52" w:rsidRPr="008441E0" w:rsidRDefault="00044D52" w:rsidP="00044D52">
      <w:pPr>
        <w:jc w:val="center"/>
        <w:rPr>
          <w:rFonts w:ascii="Roboto" w:eastAsia="MS Mincho" w:hAnsi="Roboto" w:cs="Times New Roman"/>
          <w:b/>
          <w:bCs/>
          <w:sz w:val="28"/>
          <w:szCs w:val="28"/>
          <w:lang w:eastAsia="es-DO"/>
        </w:rPr>
      </w:pPr>
    </w:p>
    <w:p w:rsidR="00044D52" w:rsidRPr="008441E0" w:rsidRDefault="00044D52" w:rsidP="00044D52">
      <w:pPr>
        <w:jc w:val="center"/>
        <w:rPr>
          <w:rFonts w:ascii="Roboto" w:eastAsia="MS Mincho" w:hAnsi="Roboto" w:cs="Times New Roman"/>
          <w:b/>
          <w:bCs/>
          <w:sz w:val="28"/>
          <w:szCs w:val="28"/>
          <w:lang w:eastAsia="es-DO"/>
        </w:rPr>
      </w:pPr>
    </w:p>
    <w:p w:rsidR="00044D52" w:rsidRPr="008441E0" w:rsidRDefault="00C2097D" w:rsidP="00C2097D">
      <w:pPr>
        <w:tabs>
          <w:tab w:val="left" w:pos="5550"/>
        </w:tabs>
        <w:rPr>
          <w:rFonts w:ascii="Roboto" w:eastAsia="MS Mincho" w:hAnsi="Roboto" w:cs="Times New Roman"/>
          <w:b/>
          <w:bCs/>
          <w:sz w:val="28"/>
          <w:szCs w:val="28"/>
          <w:lang w:eastAsia="es-DO"/>
        </w:rPr>
      </w:pPr>
      <w:r w:rsidRPr="008441E0">
        <w:rPr>
          <w:rFonts w:ascii="Roboto" w:eastAsia="MS Mincho" w:hAnsi="Roboto" w:cs="Times New Roman"/>
          <w:b/>
          <w:bCs/>
          <w:sz w:val="28"/>
          <w:szCs w:val="28"/>
          <w:lang w:eastAsia="es-DO"/>
        </w:rPr>
        <w:tab/>
      </w:r>
    </w:p>
    <w:p w:rsidR="00044D52" w:rsidRPr="008441E0" w:rsidRDefault="00044D52" w:rsidP="00044D52">
      <w:pPr>
        <w:jc w:val="center"/>
        <w:rPr>
          <w:rFonts w:ascii="Roboto" w:eastAsia="MS Mincho" w:hAnsi="Roboto" w:cs="Times New Roman"/>
          <w:b/>
          <w:bCs/>
          <w:sz w:val="28"/>
          <w:szCs w:val="28"/>
          <w:lang w:eastAsia="es-DO"/>
        </w:rPr>
      </w:pPr>
    </w:p>
    <w:p w:rsidR="00044D52" w:rsidRPr="008441E0" w:rsidRDefault="00044D52" w:rsidP="00044D52">
      <w:pPr>
        <w:jc w:val="center"/>
        <w:rPr>
          <w:rFonts w:ascii="Roboto" w:eastAsia="MS Mincho" w:hAnsi="Roboto" w:cs="Times New Roman"/>
          <w:b/>
          <w:bCs/>
          <w:sz w:val="28"/>
          <w:szCs w:val="28"/>
          <w:lang w:eastAsia="es-DO"/>
        </w:rPr>
      </w:pPr>
    </w:p>
    <w:p w:rsidR="00044D52" w:rsidRPr="008441E0" w:rsidRDefault="000F7E99" w:rsidP="00044D52">
      <w:pPr>
        <w:contextualSpacing/>
        <w:jc w:val="center"/>
        <w:rPr>
          <w:rFonts w:ascii="Roboto" w:eastAsia="MS Mincho" w:hAnsi="Roboto" w:cs="Times New Roman"/>
          <w:b/>
          <w:sz w:val="40"/>
          <w:szCs w:val="32"/>
        </w:rPr>
      </w:pPr>
      <w:r w:rsidRPr="008441E0">
        <w:rPr>
          <w:rFonts w:ascii="Roboto" w:eastAsia="MS Mincho" w:hAnsi="Roboto" w:cs="Times New Roman"/>
          <w:b/>
          <w:sz w:val="40"/>
          <w:szCs w:val="32"/>
        </w:rPr>
        <w:t xml:space="preserve">PLAN OPERATIVO ANUAL </w:t>
      </w:r>
      <w:r w:rsidR="00044D52" w:rsidRPr="008441E0">
        <w:rPr>
          <w:rFonts w:ascii="Roboto" w:eastAsia="MS Mincho" w:hAnsi="Roboto" w:cs="Times New Roman"/>
          <w:b/>
          <w:sz w:val="40"/>
          <w:szCs w:val="32"/>
        </w:rPr>
        <w:t>202</w:t>
      </w:r>
      <w:r w:rsidR="00E767D0">
        <w:rPr>
          <w:rFonts w:ascii="Roboto" w:eastAsia="MS Mincho" w:hAnsi="Roboto" w:cs="Times New Roman"/>
          <w:b/>
          <w:sz w:val="40"/>
          <w:szCs w:val="32"/>
        </w:rPr>
        <w:t>2</w:t>
      </w:r>
    </w:p>
    <w:p w:rsidR="00044D52" w:rsidRPr="008441E0" w:rsidRDefault="00044D52" w:rsidP="00044D52">
      <w:pPr>
        <w:contextualSpacing/>
        <w:jc w:val="center"/>
        <w:rPr>
          <w:rFonts w:ascii="Roboto" w:eastAsia="MS Mincho" w:hAnsi="Roboto" w:cs="Times New Roman"/>
          <w:b/>
          <w:sz w:val="40"/>
          <w:szCs w:val="32"/>
        </w:rPr>
      </w:pPr>
      <w:r w:rsidRPr="008441E0">
        <w:rPr>
          <w:rFonts w:ascii="Roboto" w:eastAsia="MS Mincho" w:hAnsi="Roboto" w:cs="Times New Roman"/>
          <w:b/>
          <w:sz w:val="40"/>
          <w:szCs w:val="32"/>
        </w:rPr>
        <w:t xml:space="preserve">INFORME DE MONITOREO </w:t>
      </w:r>
      <w:r w:rsidR="00805C44" w:rsidRPr="008441E0">
        <w:rPr>
          <w:rFonts w:ascii="Roboto" w:eastAsia="MS Mincho" w:hAnsi="Roboto" w:cs="Times New Roman"/>
          <w:b/>
          <w:sz w:val="40"/>
          <w:szCs w:val="32"/>
        </w:rPr>
        <w:t>TRIMESTRAL</w:t>
      </w:r>
    </w:p>
    <w:p w:rsidR="00044D52" w:rsidRPr="008441E0" w:rsidRDefault="00E767D0" w:rsidP="004B5F89">
      <w:pPr>
        <w:contextualSpacing/>
        <w:jc w:val="center"/>
        <w:rPr>
          <w:rFonts w:ascii="Roboto" w:eastAsia="MS Mincho" w:hAnsi="Roboto" w:cs="Times New Roman"/>
          <w:b/>
          <w:color w:val="808080" w:themeColor="background1" w:themeShade="80"/>
          <w:sz w:val="36"/>
          <w:szCs w:val="32"/>
        </w:rPr>
      </w:pPr>
      <w:r>
        <w:rPr>
          <w:rFonts w:ascii="Roboto" w:eastAsia="MS Mincho" w:hAnsi="Roboto" w:cs="Times New Roman"/>
          <w:b/>
          <w:color w:val="808080" w:themeColor="background1" w:themeShade="80"/>
          <w:sz w:val="36"/>
          <w:szCs w:val="32"/>
        </w:rPr>
        <w:t>Enero</w:t>
      </w:r>
      <w:r w:rsidR="000F7E99" w:rsidRPr="008441E0">
        <w:rPr>
          <w:rFonts w:ascii="Roboto" w:eastAsia="MS Mincho" w:hAnsi="Roboto" w:cs="Times New Roman"/>
          <w:b/>
          <w:color w:val="808080" w:themeColor="background1" w:themeShade="80"/>
          <w:sz w:val="36"/>
          <w:szCs w:val="32"/>
        </w:rPr>
        <w:t xml:space="preserve"> – </w:t>
      </w:r>
      <w:r>
        <w:rPr>
          <w:rFonts w:ascii="Roboto" w:eastAsia="MS Mincho" w:hAnsi="Roboto" w:cs="Times New Roman"/>
          <w:b/>
          <w:color w:val="808080" w:themeColor="background1" w:themeShade="80"/>
          <w:sz w:val="36"/>
          <w:szCs w:val="32"/>
        </w:rPr>
        <w:t>marzo</w:t>
      </w:r>
    </w:p>
    <w:p w:rsidR="00044D52" w:rsidRPr="008441E0" w:rsidRDefault="00044D52" w:rsidP="00044D52">
      <w:pPr>
        <w:jc w:val="center"/>
        <w:rPr>
          <w:rFonts w:ascii="Roboto" w:eastAsia="MS Mincho" w:hAnsi="Roboto" w:cs="Times New Roman"/>
          <w:b/>
          <w:bCs/>
          <w:sz w:val="32"/>
          <w:szCs w:val="32"/>
          <w:lang w:eastAsia="es-DO"/>
        </w:rPr>
      </w:pPr>
    </w:p>
    <w:p w:rsidR="00044D52" w:rsidRPr="008441E0" w:rsidRDefault="00044D52" w:rsidP="00044D52">
      <w:pPr>
        <w:rPr>
          <w:rFonts w:ascii="Roboto" w:eastAsia="MS Mincho" w:hAnsi="Roboto" w:cs="Times New Roman"/>
          <w:b/>
          <w:bCs/>
          <w:sz w:val="28"/>
          <w:szCs w:val="28"/>
          <w:lang w:eastAsia="es-DO"/>
        </w:rPr>
      </w:pPr>
    </w:p>
    <w:p w:rsidR="00044D52" w:rsidRPr="008441E0" w:rsidRDefault="00044D52" w:rsidP="00044D52">
      <w:pPr>
        <w:rPr>
          <w:rFonts w:ascii="Roboto" w:eastAsia="MS Mincho" w:hAnsi="Roboto" w:cs="Times New Roman"/>
          <w:b/>
          <w:bCs/>
          <w:sz w:val="28"/>
          <w:szCs w:val="28"/>
          <w:lang w:eastAsia="es-DO"/>
        </w:rPr>
      </w:pPr>
    </w:p>
    <w:p w:rsidR="00044D52" w:rsidRPr="008441E0" w:rsidRDefault="00044D52" w:rsidP="00044D52">
      <w:pPr>
        <w:rPr>
          <w:rFonts w:ascii="Roboto" w:eastAsia="MS Mincho" w:hAnsi="Roboto" w:cs="Times New Roman"/>
          <w:b/>
          <w:bCs/>
          <w:sz w:val="28"/>
          <w:szCs w:val="28"/>
          <w:lang w:eastAsia="es-DO"/>
        </w:rPr>
      </w:pPr>
    </w:p>
    <w:p w:rsidR="00044D52" w:rsidRPr="008441E0" w:rsidRDefault="00044D52" w:rsidP="00044D52">
      <w:pPr>
        <w:rPr>
          <w:rFonts w:ascii="Roboto" w:eastAsia="MS Mincho" w:hAnsi="Roboto" w:cs="Times New Roman"/>
        </w:rPr>
      </w:pPr>
    </w:p>
    <w:p w:rsidR="00044D52" w:rsidRPr="008441E0" w:rsidRDefault="00044D52" w:rsidP="00EC425C">
      <w:pPr>
        <w:spacing w:after="0"/>
        <w:jc w:val="center"/>
        <w:rPr>
          <w:rFonts w:ascii="Roboto" w:eastAsia="MS Mincho" w:hAnsi="Roboto" w:cs="Times New Roman"/>
          <w:vanish/>
          <w:specVanish/>
        </w:rPr>
      </w:pPr>
      <w:r w:rsidRPr="008441E0">
        <w:rPr>
          <w:rFonts w:ascii="Roboto" w:eastAsia="MS Mincho" w:hAnsi="Roboto" w:cs="Times New Roman"/>
        </w:rPr>
        <w:t>Santo Domingo,</w:t>
      </w:r>
      <w:r w:rsidR="00EC425C" w:rsidRPr="008441E0">
        <w:rPr>
          <w:rFonts w:ascii="Roboto" w:eastAsia="MS Mincho" w:hAnsi="Roboto" w:cs="Times New Roman"/>
        </w:rPr>
        <w:t xml:space="preserve"> República Dominicana</w:t>
      </w:r>
    </w:p>
    <w:p w:rsidR="00EC425C" w:rsidRPr="008441E0" w:rsidRDefault="00EC425C" w:rsidP="00EC425C">
      <w:pPr>
        <w:spacing w:after="0"/>
        <w:rPr>
          <w:rFonts w:ascii="Roboto" w:eastAsia="MS Mincho" w:hAnsi="Roboto" w:cs="Times New Roman"/>
        </w:rPr>
      </w:pPr>
    </w:p>
    <w:p w:rsidR="00044D52" w:rsidRPr="008441E0" w:rsidRDefault="00E767D0" w:rsidP="00A54DA5">
      <w:pPr>
        <w:spacing w:after="0"/>
        <w:jc w:val="center"/>
        <w:rPr>
          <w:rFonts w:ascii="Roboto" w:eastAsia="MS Mincho" w:hAnsi="Roboto" w:cs="Times New Roman"/>
        </w:rPr>
      </w:pPr>
      <w:r>
        <w:rPr>
          <w:rFonts w:ascii="Roboto" w:eastAsia="MS Mincho" w:hAnsi="Roboto" w:cs="Times New Roman"/>
        </w:rPr>
        <w:t>Abril 2022</w:t>
      </w:r>
    </w:p>
    <w:sdt>
      <w:sdtPr>
        <w:rPr>
          <w:rFonts w:ascii="Roboto" w:eastAsiaTheme="minorHAnsi" w:hAnsi="Roboto" w:cstheme="minorBidi"/>
          <w:b w:val="0"/>
          <w:bCs w:val="0"/>
          <w:color w:val="auto"/>
          <w:sz w:val="22"/>
          <w:szCs w:val="22"/>
          <w:lang w:val="es-ES" w:eastAsia="en-US"/>
        </w:rPr>
        <w:id w:val="-1023466970"/>
        <w:docPartObj>
          <w:docPartGallery w:val="Table of Contents"/>
          <w:docPartUnique/>
        </w:docPartObj>
      </w:sdtPr>
      <w:sdtEndPr/>
      <w:sdtContent>
        <w:p w:rsidR="00703C06" w:rsidRPr="008441E0" w:rsidRDefault="00703C06" w:rsidP="008211AA">
          <w:pPr>
            <w:pStyle w:val="TtuloTDC"/>
            <w:tabs>
              <w:tab w:val="center" w:pos="4419"/>
            </w:tabs>
            <w:rPr>
              <w:rFonts w:ascii="Roboto" w:hAnsi="Roboto"/>
              <w:sz w:val="32"/>
              <w:szCs w:val="32"/>
            </w:rPr>
          </w:pPr>
          <w:r w:rsidRPr="008441E0">
            <w:rPr>
              <w:rFonts w:ascii="Roboto" w:hAnsi="Roboto"/>
              <w:sz w:val="32"/>
              <w:szCs w:val="32"/>
              <w:lang w:val="es-ES"/>
            </w:rPr>
            <w:t>Contenido</w:t>
          </w:r>
          <w:r w:rsidR="008211AA" w:rsidRPr="008441E0">
            <w:rPr>
              <w:rFonts w:ascii="Roboto" w:hAnsi="Roboto"/>
              <w:sz w:val="32"/>
              <w:szCs w:val="32"/>
              <w:lang w:val="es-ES"/>
            </w:rPr>
            <w:tab/>
          </w:r>
        </w:p>
        <w:p w:rsidR="00FC489F" w:rsidRDefault="00703C06">
          <w:pPr>
            <w:pStyle w:val="TDC1"/>
            <w:tabs>
              <w:tab w:val="right" w:leader="dot" w:pos="8828"/>
            </w:tabs>
            <w:rPr>
              <w:noProof/>
            </w:rPr>
          </w:pPr>
          <w:r w:rsidRPr="008441E0">
            <w:rPr>
              <w:rFonts w:ascii="Roboto" w:hAnsi="Roboto"/>
            </w:rPr>
            <w:fldChar w:fldCharType="begin"/>
          </w:r>
          <w:r w:rsidRPr="008441E0">
            <w:rPr>
              <w:rFonts w:ascii="Roboto" w:hAnsi="Roboto"/>
            </w:rPr>
            <w:instrText xml:space="preserve"> TOC \o "1-3" \h \z \u </w:instrText>
          </w:r>
          <w:r w:rsidRPr="008441E0">
            <w:rPr>
              <w:rFonts w:ascii="Roboto" w:hAnsi="Roboto"/>
            </w:rPr>
            <w:fldChar w:fldCharType="separate"/>
          </w:r>
          <w:hyperlink w:anchor="_Toc100238515" w:history="1">
            <w:r w:rsidR="00FC489F" w:rsidRPr="00291A09">
              <w:rPr>
                <w:rStyle w:val="Hipervnculo"/>
                <w:rFonts w:ascii="Roboto" w:hAnsi="Roboto"/>
                <w:noProof/>
              </w:rPr>
              <w:t>INTRODUCCIÓN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_Toc100238515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 w:rsidR="00BF29F8">
              <w:rPr>
                <w:noProof/>
                <w:webHidden/>
              </w:rPr>
              <w:t>3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100238516" w:history="1">
            <w:r w:rsidR="00FC489F" w:rsidRPr="00291A09">
              <w:rPr>
                <w:rStyle w:val="Hipervnculo"/>
                <w:rFonts w:ascii="Roboto" w:hAnsi="Roboto"/>
                <w:noProof/>
              </w:rPr>
              <w:t>CUMPLIMIENTO GENERAL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_Toc100238516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100238517" w:history="1">
            <w:r w:rsidR="00FC489F" w:rsidRPr="00291A09">
              <w:rPr>
                <w:rStyle w:val="Hipervnculo"/>
                <w:rFonts w:ascii="Roboto" w:hAnsi="Roboto"/>
                <w:noProof/>
              </w:rPr>
              <w:t>METODOLOGÍA DE EVALUACIÓN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_Toc100238517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100238518" w:history="1">
            <w:r w:rsidR="00FC489F" w:rsidRPr="00291A09">
              <w:rPr>
                <w:rStyle w:val="Hipervnculo"/>
                <w:rFonts w:ascii="Roboto" w:hAnsi="Roboto"/>
                <w:noProof/>
              </w:rPr>
              <w:t>PRESENTACIÓN DE RESULTADOS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_Toc100238518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100238519" w:history="1">
            <w:r w:rsidR="00FC489F" w:rsidRPr="00291A09">
              <w:rPr>
                <w:rStyle w:val="Hipervnculo"/>
                <w:rFonts w:ascii="Roboto" w:hAnsi="Roboto"/>
                <w:noProof/>
              </w:rPr>
              <w:t>Dirección General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_Toc100238519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20" w:history="1">
            <w:r w:rsidR="00FC489F" w:rsidRPr="00291A09">
              <w:rPr>
                <w:rStyle w:val="Hipervnculo"/>
                <w:rFonts w:ascii="Roboto" w:hAnsi="Roboto"/>
                <w:noProof/>
              </w:rPr>
              <w:t xml:space="preserve">Departamento de 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Planificación y Desarrollo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_Toc100238520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21" w:history="1">
            <w:r w:rsidR="00FC489F">
              <w:rPr>
                <w:rStyle w:val="Hipervnculo"/>
                <w:rFonts w:ascii="Roboto" w:hAnsi="Roboto"/>
                <w:noProof/>
              </w:rPr>
              <w:t xml:space="preserve">Departamento Jurídico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_Toc100238521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22" w:history="1">
            <w:r w:rsidR="00FC489F" w:rsidRPr="00291A09">
              <w:rPr>
                <w:rStyle w:val="Hipervnculo"/>
                <w:rFonts w:ascii="Roboto" w:hAnsi="Roboto"/>
                <w:noProof/>
              </w:rPr>
              <w:t>Depart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amento de Recursos Humanos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_Toc100238522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23" w:history="1">
            <w:r w:rsidR="00FC489F">
              <w:rPr>
                <w:rStyle w:val="Hipervnculo"/>
                <w:rFonts w:ascii="Roboto" w:hAnsi="Roboto"/>
                <w:noProof/>
              </w:rPr>
              <w:t xml:space="preserve">División de Comunicaciones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_Toc100238523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24" w:history="1">
            <w:r w:rsidR="00FC489F" w:rsidRPr="00291A09">
              <w:rPr>
                <w:rStyle w:val="Hipervnculo"/>
                <w:rFonts w:ascii="Roboto" w:hAnsi="Roboto"/>
                <w:noProof/>
              </w:rPr>
              <w:t>Departamento Financie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ro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_Toc100238524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25" w:history="1">
            <w:r w:rsidR="00FC489F" w:rsidRPr="00291A09">
              <w:rPr>
                <w:rStyle w:val="Hipervnculo"/>
                <w:rFonts w:ascii="Roboto" w:hAnsi="Roboto"/>
                <w:noProof/>
              </w:rPr>
              <w:t>D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epartamento Administrativo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_Toc100238525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26" w:history="1">
            <w:r w:rsidR="00FC489F" w:rsidRPr="00291A09">
              <w:rPr>
                <w:rStyle w:val="Hipervnculo"/>
                <w:rFonts w:ascii="Roboto" w:hAnsi="Roboto"/>
                <w:noProof/>
              </w:rPr>
              <w:t xml:space="preserve">División de Tecnología de la 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Información y Comunicación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_Toc100238526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27" w:history="1">
            <w:r w:rsidR="00FC489F" w:rsidRPr="00291A09">
              <w:rPr>
                <w:rStyle w:val="Hipervnculo"/>
                <w:rFonts w:ascii="Roboto" w:hAnsi="Roboto"/>
                <w:noProof/>
              </w:rPr>
              <w:t>Coordinación de Cooperación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 Nacional e Internacional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_Toc100238527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28" w:history="1">
            <w:r w:rsidR="00FC489F" w:rsidRPr="00291A09">
              <w:rPr>
                <w:rStyle w:val="Hipervnculo"/>
                <w:rFonts w:ascii="Roboto" w:hAnsi="Roboto"/>
                <w:noProof/>
              </w:rPr>
              <w:t>Oficina de Libr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e Acceso a la Información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_Toc100238528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100238529" w:history="1">
            <w:r w:rsidR="00FC489F" w:rsidRPr="00291A09">
              <w:rPr>
                <w:rStyle w:val="Hipervnculo"/>
                <w:rFonts w:ascii="Roboto" w:hAnsi="Roboto"/>
                <w:noProof/>
              </w:rPr>
              <w:t>Dirección de Servicios y Trámites de Pensiones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_Toc100238529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30" w:history="1">
            <w:r w:rsidR="00FC489F" w:rsidRPr="00291A09">
              <w:rPr>
                <w:rStyle w:val="Hipervnculo"/>
                <w:rFonts w:ascii="Roboto" w:hAnsi="Roboto"/>
                <w:noProof/>
              </w:rPr>
              <w:t>Dirección de Servic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ios y Tramite de Pensiones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_Toc100238530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31" w:history="1">
            <w:r w:rsidR="00FC489F" w:rsidRPr="00291A09">
              <w:rPr>
                <w:rStyle w:val="Hipervnculo"/>
                <w:rFonts w:ascii="Roboto" w:hAnsi="Roboto"/>
                <w:noProof/>
              </w:rPr>
              <w:t>Departamen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to de Gestión de Servicios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_Toc100238531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32" w:history="1">
            <w:r w:rsidR="00FC489F" w:rsidRPr="00291A09">
              <w:rPr>
                <w:rStyle w:val="Hipervnculo"/>
                <w:rFonts w:ascii="Roboto" w:hAnsi="Roboto"/>
                <w:noProof/>
              </w:rPr>
              <w:t>Departament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o de Tramite de Pensiones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_Toc100238532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33" w:history="1">
            <w:r w:rsidR="00FC489F" w:rsidRPr="00291A09">
              <w:rPr>
                <w:rStyle w:val="Hipervnculo"/>
                <w:rFonts w:ascii="Roboto" w:hAnsi="Roboto"/>
                <w:noProof/>
              </w:rPr>
              <w:t>División de validación y Registr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o de Instrumentos Legales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_Toc100238533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34" w:history="1">
            <w:r w:rsidR="00FC489F">
              <w:rPr>
                <w:rStyle w:val="Hipervnculo"/>
                <w:rFonts w:ascii="Roboto" w:hAnsi="Roboto"/>
                <w:noProof/>
              </w:rPr>
              <w:t xml:space="preserve">Gerencia de Autoseguro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_Toc100238534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100238535" w:history="1">
            <w:r w:rsidR="00FC489F" w:rsidRPr="00291A09">
              <w:rPr>
                <w:rStyle w:val="Hipervnculo"/>
                <w:rFonts w:ascii="Roboto" w:hAnsi="Roboto"/>
                <w:noProof/>
              </w:rPr>
              <w:t>Dirección de Nóminas y Seguimiento al Sistema de Reparto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_Toc100238535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36" w:history="1">
            <w:r w:rsidR="00FC489F" w:rsidRPr="00291A09">
              <w:rPr>
                <w:rStyle w:val="Hipervnculo"/>
                <w:rFonts w:ascii="Roboto" w:hAnsi="Roboto"/>
                <w:noProof/>
              </w:rPr>
              <w:t>Dirección de Nóminas y Seguimi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ento al Sistema de Reparto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_Toc100238536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37" w:history="1">
            <w:r w:rsidR="00FC489F" w:rsidRPr="00291A09">
              <w:rPr>
                <w:rStyle w:val="Hipervnculo"/>
                <w:rFonts w:ascii="Roboto" w:hAnsi="Roboto"/>
                <w:noProof/>
              </w:rPr>
              <w:t>Departamento de Gesti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ón Financiera de Pensiones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_Toc100238537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38" w:history="1">
            <w:r w:rsidR="00FC489F" w:rsidRPr="00291A09">
              <w:rPr>
                <w:rStyle w:val="Hipervnculo"/>
                <w:rFonts w:ascii="Roboto" w:hAnsi="Roboto"/>
                <w:noProof/>
              </w:rPr>
              <w:t>División de Seguimi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ento al Sistema de Reparto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_Toc100238538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39" w:history="1">
            <w:r w:rsidR="00FC489F" w:rsidRPr="00291A09">
              <w:rPr>
                <w:rStyle w:val="Hipervnculo"/>
                <w:rFonts w:ascii="Roboto" w:hAnsi="Roboto"/>
                <w:noProof/>
              </w:rPr>
              <w:t xml:space="preserve">División de Archivo 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y Custodia de Expedientes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_Toc100238539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0238540" w:history="1">
            <w:r w:rsidR="00FC489F" w:rsidRPr="00291A09">
              <w:rPr>
                <w:rStyle w:val="Hipervnculo"/>
                <w:rFonts w:ascii="Roboto" w:hAnsi="Roboto"/>
                <w:noProof/>
              </w:rPr>
              <w:t>División d</w:t>
            </w:r>
            <w:r w:rsidR="00FC489F">
              <w:rPr>
                <w:rStyle w:val="Hipervnculo"/>
                <w:rFonts w:ascii="Roboto" w:hAnsi="Roboto"/>
                <w:noProof/>
              </w:rPr>
              <w:t xml:space="preserve">e Control de Sobrevivencia 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_Toc100238540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FC489F" w:rsidRDefault="00BF29F8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100238541" w:history="1">
            <w:r w:rsidR="00FC489F" w:rsidRPr="00291A09">
              <w:rPr>
                <w:rStyle w:val="Hipervnculo"/>
                <w:rFonts w:ascii="Roboto" w:eastAsia="MS Mincho" w:hAnsi="Roboto"/>
                <w:noProof/>
              </w:rPr>
              <w:t>Resultados Indicadores de Desempeño</w:t>
            </w:r>
            <w:r w:rsidR="00FC489F">
              <w:rPr>
                <w:noProof/>
                <w:webHidden/>
              </w:rPr>
              <w:tab/>
            </w:r>
            <w:r w:rsidR="00FC489F">
              <w:rPr>
                <w:noProof/>
                <w:webHidden/>
              </w:rPr>
              <w:fldChar w:fldCharType="begin"/>
            </w:r>
            <w:r w:rsidR="00FC489F">
              <w:rPr>
                <w:noProof/>
                <w:webHidden/>
              </w:rPr>
              <w:instrText xml:space="preserve"> PAGEREF _Toc100238541 \h </w:instrText>
            </w:r>
            <w:r w:rsidR="00FC489F">
              <w:rPr>
                <w:noProof/>
                <w:webHidden/>
              </w:rPr>
            </w:r>
            <w:r w:rsidR="00FC48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FC489F">
              <w:rPr>
                <w:noProof/>
                <w:webHidden/>
              </w:rPr>
              <w:fldChar w:fldCharType="end"/>
            </w:r>
          </w:hyperlink>
        </w:p>
        <w:p w:rsidR="00933FBF" w:rsidRPr="008441E0" w:rsidRDefault="00703C06" w:rsidP="00D77D71">
          <w:pPr>
            <w:rPr>
              <w:rFonts w:ascii="Roboto" w:hAnsi="Roboto"/>
            </w:rPr>
          </w:pPr>
          <w:r w:rsidRPr="008441E0">
            <w:rPr>
              <w:rFonts w:ascii="Roboto" w:hAnsi="Roboto"/>
              <w:b/>
              <w:bCs/>
              <w:lang w:val="es-ES"/>
            </w:rPr>
            <w:fldChar w:fldCharType="end"/>
          </w:r>
        </w:p>
      </w:sdtContent>
    </w:sdt>
    <w:p w:rsidR="0094386E" w:rsidRPr="008441E0" w:rsidRDefault="004F7E15" w:rsidP="004F7E15">
      <w:pPr>
        <w:pStyle w:val="Ttulo1"/>
        <w:rPr>
          <w:rFonts w:ascii="Roboto" w:hAnsi="Roboto"/>
        </w:rPr>
      </w:pPr>
      <w:bookmarkStart w:id="1" w:name="_Toc100238515"/>
      <w:r w:rsidRPr="008441E0">
        <w:rPr>
          <w:rFonts w:ascii="Roboto" w:hAnsi="Roboto"/>
        </w:rPr>
        <w:lastRenderedPageBreak/>
        <w:t>INTRODUCCIÓN</w:t>
      </w:r>
      <w:bookmarkEnd w:id="1"/>
    </w:p>
    <w:p w:rsidR="007A0543" w:rsidRPr="008441E0" w:rsidRDefault="007A0543" w:rsidP="007A0543">
      <w:pPr>
        <w:jc w:val="both"/>
        <w:rPr>
          <w:rFonts w:ascii="Roboto" w:hAnsi="Roboto"/>
          <w:sz w:val="24"/>
          <w:szCs w:val="24"/>
        </w:rPr>
      </w:pPr>
      <w:r w:rsidRPr="008441E0">
        <w:rPr>
          <w:rFonts w:ascii="Roboto" w:hAnsi="Roboto"/>
          <w:sz w:val="24"/>
          <w:szCs w:val="24"/>
        </w:rPr>
        <w:t xml:space="preserve">Con la finalidad de evaluar el cumplimiento de los objetivos contenidos en el Plan Operativo Anual </w:t>
      </w:r>
      <w:r w:rsidR="00E767D0">
        <w:rPr>
          <w:rFonts w:ascii="Roboto" w:hAnsi="Roboto"/>
          <w:sz w:val="24"/>
          <w:szCs w:val="24"/>
        </w:rPr>
        <w:t>(POA) 2022</w:t>
      </w:r>
      <w:r w:rsidRPr="008441E0">
        <w:rPr>
          <w:rFonts w:ascii="Roboto" w:hAnsi="Roboto"/>
          <w:sz w:val="24"/>
          <w:szCs w:val="24"/>
        </w:rPr>
        <w:t xml:space="preserve"> de acuerdo con la program</w:t>
      </w:r>
      <w:r w:rsidR="005C2F82" w:rsidRPr="008441E0">
        <w:rPr>
          <w:rFonts w:ascii="Roboto" w:hAnsi="Roboto"/>
          <w:sz w:val="24"/>
          <w:szCs w:val="24"/>
        </w:rPr>
        <w:t xml:space="preserve">ación correspondiente al </w:t>
      </w:r>
      <w:r w:rsidR="00E767D0">
        <w:rPr>
          <w:rFonts w:ascii="Roboto" w:hAnsi="Roboto"/>
          <w:sz w:val="24"/>
          <w:szCs w:val="24"/>
        </w:rPr>
        <w:t>primer trimestre</w:t>
      </w:r>
      <w:r w:rsidRPr="008441E0">
        <w:rPr>
          <w:rFonts w:ascii="Roboto" w:hAnsi="Roboto"/>
          <w:sz w:val="24"/>
          <w:szCs w:val="24"/>
        </w:rPr>
        <w:t xml:space="preserve"> del año, a continuación, presentamos el informe de seguimiento y monitoreo que contiene los avances de</w:t>
      </w:r>
      <w:r w:rsidR="00D87BAB">
        <w:rPr>
          <w:rFonts w:ascii="Roboto" w:hAnsi="Roboto"/>
          <w:sz w:val="24"/>
          <w:szCs w:val="24"/>
        </w:rPr>
        <w:t xml:space="preserve"> iniciativas</w:t>
      </w:r>
      <w:r w:rsidRPr="008441E0">
        <w:rPr>
          <w:rFonts w:ascii="Roboto" w:hAnsi="Roboto"/>
          <w:sz w:val="24"/>
          <w:szCs w:val="24"/>
        </w:rPr>
        <w:t xml:space="preserve"> y actividades a modo general, y el desempeño particular de cada una de las áreas funcionales que forman parte de la Dirección General de Jubilaciones y Pensiones a cargo del Estado (DGJP). </w:t>
      </w:r>
    </w:p>
    <w:p w:rsidR="00CB5E2E" w:rsidRPr="008441E0" w:rsidRDefault="00CB5E2E" w:rsidP="00CB5E2E">
      <w:pPr>
        <w:jc w:val="both"/>
        <w:rPr>
          <w:rFonts w:ascii="Roboto" w:hAnsi="Roboto"/>
          <w:sz w:val="24"/>
          <w:szCs w:val="24"/>
        </w:rPr>
      </w:pPr>
      <w:r w:rsidRPr="008441E0">
        <w:rPr>
          <w:rFonts w:ascii="Roboto" w:hAnsi="Roboto"/>
          <w:sz w:val="24"/>
          <w:szCs w:val="24"/>
        </w:rPr>
        <w:t>El Plan Operativo</w:t>
      </w:r>
      <w:r w:rsidR="007A0543" w:rsidRPr="008441E0">
        <w:rPr>
          <w:rFonts w:ascii="Roboto" w:hAnsi="Roboto"/>
          <w:sz w:val="24"/>
          <w:szCs w:val="24"/>
        </w:rPr>
        <w:t xml:space="preserve"> Anual</w:t>
      </w:r>
      <w:r w:rsidRPr="008441E0">
        <w:rPr>
          <w:rFonts w:ascii="Roboto" w:hAnsi="Roboto"/>
          <w:sz w:val="24"/>
          <w:szCs w:val="24"/>
        </w:rPr>
        <w:t xml:space="preserve"> se compone de tareas </w:t>
      </w:r>
      <w:r w:rsidR="005C2F82" w:rsidRPr="008441E0">
        <w:rPr>
          <w:rFonts w:ascii="Roboto" w:hAnsi="Roboto"/>
          <w:sz w:val="24"/>
          <w:szCs w:val="24"/>
        </w:rPr>
        <w:t xml:space="preserve">estratégicas y </w:t>
      </w:r>
      <w:r w:rsidRPr="008441E0">
        <w:rPr>
          <w:rFonts w:ascii="Roboto" w:hAnsi="Roboto"/>
          <w:sz w:val="24"/>
          <w:szCs w:val="24"/>
        </w:rPr>
        <w:t xml:space="preserve">rutinarias que </w:t>
      </w:r>
      <w:r w:rsidR="00D87BAB">
        <w:rPr>
          <w:rFonts w:ascii="Roboto" w:hAnsi="Roboto"/>
          <w:sz w:val="24"/>
          <w:szCs w:val="24"/>
        </w:rPr>
        <w:t>definen</w:t>
      </w:r>
      <w:r w:rsidRPr="008441E0">
        <w:rPr>
          <w:rFonts w:ascii="Roboto" w:hAnsi="Roboto"/>
          <w:sz w:val="24"/>
          <w:szCs w:val="24"/>
        </w:rPr>
        <w:t xml:space="preserve"> la operatividad institucional y que contribuyen al logro de </w:t>
      </w:r>
      <w:r w:rsidR="00D87BAB">
        <w:rPr>
          <w:rFonts w:ascii="Roboto" w:hAnsi="Roboto"/>
          <w:sz w:val="24"/>
          <w:szCs w:val="24"/>
        </w:rPr>
        <w:t>los objetivos estratégicos</w:t>
      </w:r>
      <w:r w:rsidRPr="008441E0">
        <w:rPr>
          <w:rFonts w:ascii="Roboto" w:hAnsi="Roboto"/>
          <w:sz w:val="24"/>
          <w:szCs w:val="24"/>
        </w:rPr>
        <w:t>.</w:t>
      </w:r>
    </w:p>
    <w:p w:rsidR="000F7E99" w:rsidRPr="008441E0" w:rsidRDefault="000F7E99" w:rsidP="000F7E99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8441E0">
        <w:rPr>
          <w:rFonts w:ascii="Roboto" w:hAnsi="Roboto"/>
          <w:sz w:val="24"/>
          <w:szCs w:val="24"/>
        </w:rPr>
        <w:t xml:space="preserve">En este informe se explica de manera detallada los </w:t>
      </w:r>
      <w:r w:rsidR="00DE62CB">
        <w:rPr>
          <w:rFonts w:ascii="Roboto" w:hAnsi="Roboto"/>
          <w:sz w:val="24"/>
          <w:szCs w:val="24"/>
        </w:rPr>
        <w:t>avances alcanzados por la DGJP</w:t>
      </w:r>
      <w:r w:rsidRPr="008441E0">
        <w:rPr>
          <w:rFonts w:ascii="Roboto" w:hAnsi="Roboto"/>
          <w:sz w:val="24"/>
          <w:szCs w:val="24"/>
        </w:rPr>
        <w:t xml:space="preserve"> durante el citado período, cumpliendo</w:t>
      </w:r>
      <w:r w:rsidR="00CB5E2E" w:rsidRPr="008441E0">
        <w:rPr>
          <w:rFonts w:ascii="Roboto" w:hAnsi="Roboto"/>
          <w:sz w:val="24"/>
          <w:szCs w:val="24"/>
        </w:rPr>
        <w:t xml:space="preserve"> así</w:t>
      </w:r>
      <w:r w:rsidRPr="008441E0">
        <w:rPr>
          <w:rFonts w:ascii="Roboto" w:hAnsi="Roboto"/>
          <w:sz w:val="24"/>
          <w:szCs w:val="24"/>
        </w:rPr>
        <w:t xml:space="preserve"> con las directrices de la Ley 498-06 sobre Planificación e Inversión Pública</w:t>
      </w:r>
      <w:r w:rsidR="00BF4BCD" w:rsidRPr="008441E0">
        <w:rPr>
          <w:rFonts w:ascii="Roboto" w:hAnsi="Roboto"/>
          <w:sz w:val="24"/>
          <w:szCs w:val="24"/>
        </w:rPr>
        <w:t>.</w:t>
      </w:r>
    </w:p>
    <w:p w:rsidR="000F7E99" w:rsidRPr="008441E0" w:rsidRDefault="000F7E99" w:rsidP="000F7E99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0F7E99" w:rsidRPr="008441E0" w:rsidRDefault="00CB5E2E" w:rsidP="00ED7E20">
      <w:pPr>
        <w:jc w:val="both"/>
        <w:rPr>
          <w:rFonts w:ascii="Roboto" w:hAnsi="Roboto"/>
          <w:sz w:val="24"/>
          <w:szCs w:val="24"/>
        </w:rPr>
      </w:pPr>
      <w:r w:rsidRPr="008441E0">
        <w:rPr>
          <w:rFonts w:ascii="Roboto" w:hAnsi="Roboto"/>
          <w:sz w:val="24"/>
          <w:szCs w:val="24"/>
        </w:rPr>
        <w:t>Además, e</w:t>
      </w:r>
      <w:r w:rsidR="000F7E99" w:rsidRPr="008441E0">
        <w:rPr>
          <w:rFonts w:ascii="Roboto" w:hAnsi="Roboto"/>
          <w:sz w:val="24"/>
          <w:szCs w:val="24"/>
        </w:rPr>
        <w:t>n el contenido de</w:t>
      </w:r>
      <w:r w:rsidRPr="008441E0">
        <w:rPr>
          <w:rFonts w:ascii="Roboto" w:hAnsi="Roboto"/>
          <w:sz w:val="24"/>
          <w:szCs w:val="24"/>
        </w:rPr>
        <w:t xml:space="preserve"> este informe también se expone</w:t>
      </w:r>
      <w:r w:rsidR="000F7E99" w:rsidRPr="008441E0">
        <w:rPr>
          <w:rFonts w:ascii="Roboto" w:hAnsi="Roboto"/>
          <w:sz w:val="24"/>
          <w:szCs w:val="24"/>
        </w:rPr>
        <w:t xml:space="preserve"> la metodología de medición aplicada en el proceso de evaluación, seguido de</w:t>
      </w:r>
      <w:r w:rsidRPr="008441E0">
        <w:rPr>
          <w:rFonts w:ascii="Roboto" w:hAnsi="Roboto"/>
          <w:sz w:val="24"/>
          <w:szCs w:val="24"/>
        </w:rPr>
        <w:t xml:space="preserve"> un análisis a sus ejecutorias.</w:t>
      </w:r>
    </w:p>
    <w:p w:rsidR="003D64D9" w:rsidRPr="008441E0" w:rsidRDefault="003D64D9" w:rsidP="003D64D9">
      <w:pPr>
        <w:rPr>
          <w:rFonts w:ascii="Roboto" w:hAnsi="Roboto"/>
          <w:sz w:val="24"/>
          <w:szCs w:val="24"/>
        </w:rPr>
      </w:pPr>
      <w:r w:rsidRPr="008441E0">
        <w:rPr>
          <w:rFonts w:ascii="Roboto" w:hAnsi="Roboto"/>
          <w:sz w:val="24"/>
          <w:szCs w:val="24"/>
        </w:rPr>
        <w:t>El informe detalla los siguientes temas:</w:t>
      </w:r>
    </w:p>
    <w:p w:rsidR="003D64D9" w:rsidRPr="008441E0" w:rsidRDefault="003D64D9" w:rsidP="0035402D">
      <w:pPr>
        <w:pStyle w:val="Prrafodelista"/>
        <w:numPr>
          <w:ilvl w:val="0"/>
          <w:numId w:val="8"/>
        </w:numPr>
        <w:spacing w:after="0"/>
        <w:rPr>
          <w:rFonts w:ascii="Roboto" w:hAnsi="Roboto"/>
          <w:b/>
          <w:sz w:val="24"/>
          <w:szCs w:val="24"/>
        </w:rPr>
      </w:pPr>
      <w:r w:rsidRPr="008441E0">
        <w:rPr>
          <w:rFonts w:ascii="Roboto" w:hAnsi="Roboto"/>
          <w:b/>
          <w:sz w:val="24"/>
          <w:szCs w:val="24"/>
        </w:rPr>
        <w:t xml:space="preserve">Presentación de </w:t>
      </w:r>
      <w:r w:rsidR="00ED7E20" w:rsidRPr="008441E0">
        <w:rPr>
          <w:rFonts w:ascii="Roboto" w:hAnsi="Roboto"/>
          <w:b/>
          <w:sz w:val="24"/>
          <w:szCs w:val="24"/>
        </w:rPr>
        <w:t>r</w:t>
      </w:r>
      <w:r w:rsidRPr="008441E0">
        <w:rPr>
          <w:rFonts w:ascii="Roboto" w:hAnsi="Roboto"/>
          <w:b/>
          <w:sz w:val="24"/>
          <w:szCs w:val="24"/>
        </w:rPr>
        <w:t>esultados del</w:t>
      </w:r>
      <w:r w:rsidR="003F3722" w:rsidRPr="008441E0">
        <w:rPr>
          <w:rFonts w:ascii="Roboto" w:hAnsi="Roboto"/>
          <w:b/>
          <w:sz w:val="24"/>
          <w:szCs w:val="24"/>
        </w:rPr>
        <w:t xml:space="preserve"> período</w:t>
      </w:r>
    </w:p>
    <w:p w:rsidR="00152F78" w:rsidRPr="008441E0" w:rsidRDefault="00F33F30" w:rsidP="00152F78">
      <w:pPr>
        <w:pStyle w:val="Prrafodelista"/>
        <w:numPr>
          <w:ilvl w:val="0"/>
          <w:numId w:val="8"/>
        </w:numPr>
        <w:spacing w:after="0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Detalles del c</w:t>
      </w:r>
      <w:r w:rsidR="00152F78" w:rsidRPr="008441E0">
        <w:rPr>
          <w:rFonts w:ascii="Roboto" w:hAnsi="Roboto"/>
          <w:b/>
          <w:sz w:val="24"/>
          <w:szCs w:val="24"/>
        </w:rPr>
        <w:t xml:space="preserve">umplimiento de </w:t>
      </w:r>
      <w:r w:rsidR="00532AB7" w:rsidRPr="008441E0">
        <w:rPr>
          <w:rFonts w:ascii="Roboto" w:hAnsi="Roboto"/>
          <w:b/>
          <w:sz w:val="24"/>
          <w:szCs w:val="24"/>
        </w:rPr>
        <w:t xml:space="preserve">las </w:t>
      </w:r>
      <w:r w:rsidR="00152F78" w:rsidRPr="008441E0">
        <w:rPr>
          <w:rFonts w:ascii="Roboto" w:hAnsi="Roboto"/>
          <w:b/>
          <w:sz w:val="24"/>
          <w:szCs w:val="24"/>
        </w:rPr>
        <w:t>actividades</w:t>
      </w:r>
    </w:p>
    <w:p w:rsidR="00CB5E2E" w:rsidRPr="008441E0" w:rsidRDefault="00CB5E2E" w:rsidP="00152F78">
      <w:pPr>
        <w:pStyle w:val="Prrafodelista"/>
        <w:numPr>
          <w:ilvl w:val="0"/>
          <w:numId w:val="8"/>
        </w:numPr>
        <w:spacing w:after="0"/>
        <w:jc w:val="both"/>
        <w:rPr>
          <w:rFonts w:ascii="Roboto" w:hAnsi="Roboto"/>
          <w:b/>
          <w:sz w:val="24"/>
          <w:szCs w:val="24"/>
        </w:rPr>
      </w:pPr>
      <w:r w:rsidRPr="008441E0">
        <w:rPr>
          <w:rFonts w:ascii="Roboto" w:hAnsi="Roboto"/>
          <w:b/>
          <w:sz w:val="24"/>
          <w:szCs w:val="24"/>
        </w:rPr>
        <w:t>Nivel de desempeño por áreas</w:t>
      </w:r>
    </w:p>
    <w:p w:rsidR="00D45512" w:rsidRPr="008441E0" w:rsidRDefault="00F33F30" w:rsidP="00152F78">
      <w:pPr>
        <w:pStyle w:val="Prrafodelista"/>
        <w:numPr>
          <w:ilvl w:val="0"/>
          <w:numId w:val="8"/>
        </w:numPr>
        <w:spacing w:after="0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Resultados de los i</w:t>
      </w:r>
      <w:r w:rsidR="00D45512" w:rsidRPr="008441E0">
        <w:rPr>
          <w:rFonts w:ascii="Roboto" w:hAnsi="Roboto"/>
          <w:b/>
          <w:sz w:val="24"/>
          <w:szCs w:val="24"/>
        </w:rPr>
        <w:t>ndicadores de desempeño</w:t>
      </w:r>
    </w:p>
    <w:p w:rsidR="00CB5E2E" w:rsidRPr="008441E0" w:rsidRDefault="00CB5E2E" w:rsidP="00465F38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:rsidR="00F3359F" w:rsidRPr="008441E0" w:rsidRDefault="00F3359F" w:rsidP="00465F38">
      <w:pPr>
        <w:spacing w:after="0"/>
        <w:jc w:val="both"/>
        <w:rPr>
          <w:rFonts w:ascii="Roboto" w:hAnsi="Roboto"/>
          <w:sz w:val="24"/>
          <w:szCs w:val="24"/>
        </w:rPr>
      </w:pPr>
      <w:r w:rsidRPr="008441E0">
        <w:rPr>
          <w:rFonts w:ascii="Roboto" w:hAnsi="Roboto"/>
          <w:sz w:val="24"/>
          <w:szCs w:val="24"/>
        </w:rPr>
        <w:t xml:space="preserve">Vale destacar que los avances presentados a continuación, han sido plasmados </w:t>
      </w:r>
      <w:r w:rsidR="00305526" w:rsidRPr="008441E0">
        <w:rPr>
          <w:rFonts w:ascii="Roboto" w:hAnsi="Roboto"/>
          <w:sz w:val="24"/>
          <w:szCs w:val="24"/>
        </w:rPr>
        <w:t>de acuerdo con</w:t>
      </w:r>
      <w:r w:rsidRPr="008441E0">
        <w:rPr>
          <w:rFonts w:ascii="Roboto" w:hAnsi="Roboto"/>
          <w:sz w:val="24"/>
          <w:szCs w:val="24"/>
        </w:rPr>
        <w:t xml:space="preserve"> las evidencias </w:t>
      </w:r>
      <w:r w:rsidR="00465F38" w:rsidRPr="008441E0">
        <w:rPr>
          <w:rFonts w:ascii="Roboto" w:hAnsi="Roboto"/>
          <w:sz w:val="24"/>
          <w:szCs w:val="24"/>
        </w:rPr>
        <w:t>suministradas</w:t>
      </w:r>
      <w:r w:rsidRPr="008441E0">
        <w:rPr>
          <w:rFonts w:ascii="Roboto" w:hAnsi="Roboto"/>
          <w:sz w:val="24"/>
          <w:szCs w:val="24"/>
        </w:rPr>
        <w:t xml:space="preserve"> por las diferentes unidades organizativas </w:t>
      </w:r>
      <w:r w:rsidR="0078397D" w:rsidRPr="008441E0">
        <w:rPr>
          <w:rFonts w:ascii="Roboto" w:hAnsi="Roboto"/>
          <w:sz w:val="24"/>
          <w:szCs w:val="24"/>
        </w:rPr>
        <w:t xml:space="preserve">hasta el corte del período evaluado, colocadas </w:t>
      </w:r>
      <w:r w:rsidR="00CE67C5" w:rsidRPr="008441E0">
        <w:rPr>
          <w:rFonts w:ascii="Roboto" w:hAnsi="Roboto"/>
          <w:sz w:val="24"/>
          <w:szCs w:val="24"/>
        </w:rPr>
        <w:t>en la carpeta compartida</w:t>
      </w:r>
      <w:r w:rsidR="0078397D" w:rsidRPr="008441E0">
        <w:rPr>
          <w:rFonts w:ascii="Roboto" w:hAnsi="Roboto"/>
          <w:sz w:val="24"/>
          <w:szCs w:val="24"/>
        </w:rPr>
        <w:t xml:space="preserve"> que ha sido habilitada para los fines.</w:t>
      </w:r>
      <w:r w:rsidRPr="008441E0">
        <w:rPr>
          <w:rFonts w:ascii="Roboto" w:hAnsi="Roboto"/>
          <w:sz w:val="24"/>
          <w:szCs w:val="24"/>
        </w:rPr>
        <w:t xml:space="preserve"> </w:t>
      </w:r>
    </w:p>
    <w:p w:rsidR="00F3359F" w:rsidRPr="008441E0" w:rsidRDefault="00F3359F" w:rsidP="00F3359F">
      <w:pPr>
        <w:pStyle w:val="Prrafodelista"/>
        <w:spacing w:after="0"/>
        <w:ind w:left="360"/>
        <w:jc w:val="both"/>
        <w:rPr>
          <w:rFonts w:ascii="Roboto" w:hAnsi="Roboto"/>
          <w:b/>
          <w:sz w:val="24"/>
          <w:szCs w:val="24"/>
        </w:rPr>
      </w:pPr>
    </w:p>
    <w:p w:rsidR="001A64DB" w:rsidRPr="008441E0" w:rsidRDefault="001A64DB" w:rsidP="003D64D9">
      <w:pPr>
        <w:rPr>
          <w:rFonts w:ascii="Roboto" w:hAnsi="Roboto"/>
        </w:rPr>
      </w:pPr>
    </w:p>
    <w:p w:rsidR="00BF4BCD" w:rsidRPr="008441E0" w:rsidRDefault="00BF4BCD" w:rsidP="003D64D9">
      <w:pPr>
        <w:rPr>
          <w:rFonts w:ascii="Roboto" w:hAnsi="Roboto"/>
        </w:rPr>
      </w:pPr>
    </w:p>
    <w:p w:rsidR="00BF4BCD" w:rsidRPr="008441E0" w:rsidRDefault="00BF4BCD" w:rsidP="003D64D9">
      <w:pPr>
        <w:rPr>
          <w:rFonts w:ascii="Roboto" w:hAnsi="Roboto"/>
        </w:rPr>
      </w:pPr>
    </w:p>
    <w:p w:rsidR="00D77D71" w:rsidRPr="008441E0" w:rsidRDefault="00D77D71" w:rsidP="00394615">
      <w:pPr>
        <w:rPr>
          <w:rFonts w:ascii="Roboto" w:hAnsi="Roboto"/>
        </w:rPr>
      </w:pPr>
    </w:p>
    <w:p w:rsidR="00A54DA5" w:rsidRPr="008441E0" w:rsidRDefault="00A54DA5" w:rsidP="00394615">
      <w:pPr>
        <w:rPr>
          <w:rFonts w:ascii="Roboto" w:hAnsi="Roboto"/>
        </w:rPr>
      </w:pPr>
    </w:p>
    <w:p w:rsidR="00AD6744" w:rsidRPr="008441E0" w:rsidRDefault="004F7E15" w:rsidP="0078397D">
      <w:pPr>
        <w:pStyle w:val="Ttulo1"/>
        <w:rPr>
          <w:rFonts w:ascii="Roboto" w:hAnsi="Roboto"/>
        </w:rPr>
      </w:pPr>
      <w:bookmarkStart w:id="2" w:name="_Toc100238516"/>
      <w:r w:rsidRPr="008441E0">
        <w:rPr>
          <w:rFonts w:ascii="Roboto" w:hAnsi="Roboto"/>
        </w:rPr>
        <w:lastRenderedPageBreak/>
        <w:t>CUMPLIMIENTO GENERAL</w:t>
      </w:r>
      <w:bookmarkEnd w:id="2"/>
    </w:p>
    <w:p w:rsidR="00D45E99" w:rsidRPr="00ED2F6B" w:rsidRDefault="009D3E05" w:rsidP="000C0E43">
      <w:pPr>
        <w:jc w:val="both"/>
        <w:rPr>
          <w:rFonts w:ascii="Roboto" w:hAnsi="Roboto"/>
          <w:strike/>
          <w:color w:val="FF0000"/>
          <w:sz w:val="24"/>
          <w:szCs w:val="24"/>
        </w:rPr>
      </w:pPr>
      <w:r w:rsidRPr="00ED2F6B">
        <w:rPr>
          <w:rFonts w:ascii="Roboto" w:hAnsi="Roboto"/>
          <w:sz w:val="24"/>
          <w:szCs w:val="24"/>
        </w:rPr>
        <w:t xml:space="preserve">En este informe se muestran </w:t>
      </w:r>
      <w:r w:rsidR="001A64DB" w:rsidRPr="00ED2F6B">
        <w:rPr>
          <w:rFonts w:ascii="Roboto" w:hAnsi="Roboto"/>
          <w:sz w:val="24"/>
          <w:szCs w:val="24"/>
        </w:rPr>
        <w:t>los resultados correspond</w:t>
      </w:r>
      <w:r w:rsidR="0093230D" w:rsidRPr="00ED2F6B">
        <w:rPr>
          <w:rFonts w:ascii="Roboto" w:hAnsi="Roboto"/>
          <w:sz w:val="24"/>
          <w:szCs w:val="24"/>
        </w:rPr>
        <w:t>iente</w:t>
      </w:r>
      <w:r w:rsidR="00394615" w:rsidRPr="00ED2F6B">
        <w:rPr>
          <w:rFonts w:ascii="Roboto" w:hAnsi="Roboto"/>
          <w:sz w:val="24"/>
          <w:szCs w:val="24"/>
        </w:rPr>
        <w:t>s al perío</w:t>
      </w:r>
      <w:r w:rsidR="0058023A" w:rsidRPr="00ED2F6B">
        <w:rPr>
          <w:rFonts w:ascii="Roboto" w:hAnsi="Roboto"/>
          <w:sz w:val="24"/>
          <w:szCs w:val="24"/>
        </w:rPr>
        <w:t xml:space="preserve">do </w:t>
      </w:r>
      <w:r w:rsidR="00E767D0">
        <w:rPr>
          <w:rFonts w:ascii="Roboto" w:hAnsi="Roboto"/>
          <w:sz w:val="24"/>
          <w:szCs w:val="24"/>
        </w:rPr>
        <w:t>enero</w:t>
      </w:r>
      <w:r w:rsidR="00876CA0" w:rsidRPr="00ED2F6B">
        <w:rPr>
          <w:rFonts w:ascii="Roboto" w:hAnsi="Roboto"/>
          <w:sz w:val="24"/>
          <w:szCs w:val="24"/>
        </w:rPr>
        <w:t>-</w:t>
      </w:r>
      <w:r w:rsidR="00E767D0">
        <w:rPr>
          <w:rFonts w:ascii="Roboto" w:hAnsi="Roboto"/>
          <w:sz w:val="24"/>
          <w:szCs w:val="24"/>
        </w:rPr>
        <w:t>marzo</w:t>
      </w:r>
      <w:r w:rsidR="00F33F30" w:rsidRPr="00F33F30">
        <w:rPr>
          <w:rFonts w:ascii="Roboto" w:hAnsi="Roboto"/>
          <w:sz w:val="24"/>
          <w:szCs w:val="24"/>
        </w:rPr>
        <w:t xml:space="preserve"> </w:t>
      </w:r>
      <w:r w:rsidR="00E767D0">
        <w:rPr>
          <w:rFonts w:ascii="Roboto" w:hAnsi="Roboto"/>
          <w:sz w:val="24"/>
          <w:szCs w:val="24"/>
        </w:rPr>
        <w:t>2022</w:t>
      </w:r>
      <w:r w:rsidR="001A64DB" w:rsidRPr="00ED2F6B">
        <w:rPr>
          <w:rFonts w:ascii="Roboto" w:hAnsi="Roboto"/>
          <w:sz w:val="24"/>
          <w:szCs w:val="24"/>
        </w:rPr>
        <w:t xml:space="preserve">, </w:t>
      </w:r>
      <w:r w:rsidR="00880827" w:rsidRPr="00ED2F6B">
        <w:rPr>
          <w:rFonts w:ascii="Roboto" w:hAnsi="Roboto"/>
          <w:sz w:val="24"/>
          <w:szCs w:val="24"/>
        </w:rPr>
        <w:t>separado</w:t>
      </w:r>
      <w:r w:rsidR="000C379A" w:rsidRPr="00ED2F6B">
        <w:rPr>
          <w:rFonts w:ascii="Roboto" w:hAnsi="Roboto"/>
          <w:sz w:val="24"/>
          <w:szCs w:val="24"/>
        </w:rPr>
        <w:t>s</w:t>
      </w:r>
      <w:r w:rsidR="001A64DB" w:rsidRPr="00ED2F6B">
        <w:rPr>
          <w:rFonts w:ascii="Roboto" w:hAnsi="Roboto"/>
          <w:sz w:val="24"/>
          <w:szCs w:val="24"/>
        </w:rPr>
        <w:t xml:space="preserve"> </w:t>
      </w:r>
      <w:r w:rsidR="000C379A" w:rsidRPr="00ED2F6B">
        <w:rPr>
          <w:rFonts w:ascii="Roboto" w:hAnsi="Roboto"/>
          <w:sz w:val="24"/>
          <w:szCs w:val="24"/>
        </w:rPr>
        <w:t>por D</w:t>
      </w:r>
      <w:r w:rsidR="008A7B47" w:rsidRPr="00ED2F6B">
        <w:rPr>
          <w:rFonts w:ascii="Roboto" w:hAnsi="Roboto"/>
          <w:sz w:val="24"/>
          <w:szCs w:val="24"/>
        </w:rPr>
        <w:t>irección.</w:t>
      </w:r>
      <w:r w:rsidR="001A64DB" w:rsidRPr="00ED2F6B">
        <w:rPr>
          <w:rFonts w:ascii="Roboto" w:hAnsi="Roboto"/>
          <w:sz w:val="24"/>
          <w:szCs w:val="24"/>
        </w:rPr>
        <w:t xml:space="preserve"> </w:t>
      </w:r>
      <w:r w:rsidR="00F63B8B" w:rsidRPr="00ED2F6B">
        <w:rPr>
          <w:rFonts w:ascii="Roboto" w:hAnsi="Roboto"/>
          <w:sz w:val="24"/>
          <w:szCs w:val="24"/>
        </w:rPr>
        <w:t>D</w:t>
      </w:r>
      <w:r w:rsidR="0035402D" w:rsidRPr="00ED2F6B">
        <w:rPr>
          <w:rFonts w:ascii="Roboto" w:hAnsi="Roboto"/>
          <w:sz w:val="24"/>
          <w:szCs w:val="24"/>
        </w:rPr>
        <w:t xml:space="preserve">e igual modo se evalúa el </w:t>
      </w:r>
      <w:r w:rsidR="001A64DB" w:rsidRPr="00ED2F6B">
        <w:rPr>
          <w:rFonts w:ascii="Roboto" w:hAnsi="Roboto"/>
          <w:sz w:val="24"/>
          <w:szCs w:val="24"/>
        </w:rPr>
        <w:t>nivel de cumplimiento</w:t>
      </w:r>
      <w:r w:rsidR="009F1014" w:rsidRPr="00ED2F6B">
        <w:rPr>
          <w:rFonts w:ascii="Roboto" w:hAnsi="Roboto"/>
          <w:sz w:val="24"/>
          <w:szCs w:val="24"/>
        </w:rPr>
        <w:t xml:space="preserve"> particular de cada una de las unidades </w:t>
      </w:r>
      <w:r w:rsidR="000C379A" w:rsidRPr="00ED2F6B">
        <w:rPr>
          <w:rFonts w:ascii="Roboto" w:hAnsi="Roboto"/>
          <w:sz w:val="24"/>
          <w:szCs w:val="24"/>
        </w:rPr>
        <w:t>que</w:t>
      </w:r>
      <w:r w:rsidR="001A64DB" w:rsidRPr="00ED2F6B">
        <w:rPr>
          <w:rFonts w:ascii="Roboto" w:hAnsi="Roboto"/>
          <w:sz w:val="24"/>
          <w:szCs w:val="24"/>
        </w:rPr>
        <w:t xml:space="preserve"> </w:t>
      </w:r>
      <w:r w:rsidR="009F1014" w:rsidRPr="00ED2F6B">
        <w:rPr>
          <w:rFonts w:ascii="Roboto" w:hAnsi="Roboto"/>
          <w:sz w:val="24"/>
          <w:szCs w:val="24"/>
        </w:rPr>
        <w:t xml:space="preserve">las </w:t>
      </w:r>
      <w:r w:rsidR="001A64DB" w:rsidRPr="00ED2F6B">
        <w:rPr>
          <w:rFonts w:ascii="Roboto" w:hAnsi="Roboto"/>
          <w:sz w:val="24"/>
          <w:szCs w:val="24"/>
        </w:rPr>
        <w:t>conforman</w:t>
      </w:r>
      <w:r w:rsidR="009F1014" w:rsidRPr="00ED2F6B">
        <w:rPr>
          <w:rFonts w:ascii="Roboto" w:hAnsi="Roboto"/>
          <w:sz w:val="24"/>
          <w:szCs w:val="24"/>
        </w:rPr>
        <w:t>, atendiendo los productos y actividades as</w:t>
      </w:r>
      <w:r w:rsidR="00083786" w:rsidRPr="00ED2F6B">
        <w:rPr>
          <w:rFonts w:ascii="Roboto" w:hAnsi="Roboto"/>
          <w:sz w:val="24"/>
          <w:szCs w:val="24"/>
        </w:rPr>
        <w:t>ignados bajo su responsabilidad.</w:t>
      </w:r>
    </w:p>
    <w:p w:rsidR="005249CB" w:rsidRPr="00DE3905" w:rsidRDefault="00542F19" w:rsidP="00524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DE3905">
        <w:rPr>
          <w:rFonts w:ascii="Roboto" w:hAnsi="Roboto"/>
          <w:sz w:val="24"/>
          <w:szCs w:val="24"/>
        </w:rPr>
        <w:t>La programación del periodo</w:t>
      </w:r>
      <w:r w:rsidR="009E3AA3">
        <w:rPr>
          <w:rFonts w:ascii="Roboto" w:hAnsi="Roboto"/>
          <w:sz w:val="24"/>
          <w:szCs w:val="24"/>
        </w:rPr>
        <w:t xml:space="preserve"> tuvo incidencia en 41</w:t>
      </w:r>
      <w:r w:rsidR="00FB4DC2" w:rsidRPr="00DE3905">
        <w:rPr>
          <w:rFonts w:ascii="Roboto" w:hAnsi="Roboto"/>
          <w:sz w:val="24"/>
          <w:szCs w:val="24"/>
        </w:rPr>
        <w:t xml:space="preserve"> líneas estratégicas </w:t>
      </w:r>
      <w:r w:rsidR="009E3AA3">
        <w:rPr>
          <w:rFonts w:ascii="Roboto" w:hAnsi="Roboto"/>
          <w:sz w:val="24"/>
          <w:szCs w:val="24"/>
        </w:rPr>
        <w:t>de la cuales, conjuntamente con los productos operativos,</w:t>
      </w:r>
      <w:r w:rsidRPr="00DE3905">
        <w:rPr>
          <w:rFonts w:ascii="Roboto" w:hAnsi="Roboto"/>
          <w:sz w:val="24"/>
          <w:szCs w:val="24"/>
        </w:rPr>
        <w:t xml:space="preserve"> se </w:t>
      </w:r>
      <w:r w:rsidR="00BF4BCD" w:rsidRPr="00DE3905">
        <w:rPr>
          <w:rFonts w:ascii="Roboto" w:hAnsi="Roboto"/>
          <w:sz w:val="24"/>
          <w:szCs w:val="24"/>
        </w:rPr>
        <w:t xml:space="preserve">desprendieron </w:t>
      </w:r>
      <w:r w:rsidR="00CB2BC1" w:rsidRPr="00DE3905">
        <w:rPr>
          <w:rFonts w:ascii="Roboto" w:hAnsi="Roboto"/>
          <w:sz w:val="24"/>
          <w:szCs w:val="24"/>
        </w:rPr>
        <w:t>doscienta</w:t>
      </w:r>
      <w:r w:rsidR="00811DD8" w:rsidRPr="00DE3905">
        <w:rPr>
          <w:rFonts w:ascii="Roboto" w:hAnsi="Roboto"/>
          <w:sz w:val="24"/>
          <w:szCs w:val="24"/>
        </w:rPr>
        <w:t xml:space="preserve">s </w:t>
      </w:r>
      <w:r w:rsidR="00472A16" w:rsidRPr="00DE3905">
        <w:rPr>
          <w:rFonts w:ascii="Roboto" w:hAnsi="Roboto"/>
          <w:sz w:val="24"/>
          <w:szCs w:val="24"/>
        </w:rPr>
        <w:t>treinta y tre</w:t>
      </w:r>
      <w:r w:rsidR="00FB4DC2" w:rsidRPr="00DE3905">
        <w:rPr>
          <w:rFonts w:ascii="Roboto" w:hAnsi="Roboto"/>
          <w:sz w:val="24"/>
          <w:szCs w:val="24"/>
        </w:rPr>
        <w:t>s</w:t>
      </w:r>
      <w:r w:rsidR="00811DD8" w:rsidRPr="00DE3905">
        <w:rPr>
          <w:rFonts w:ascii="Roboto" w:hAnsi="Roboto"/>
          <w:sz w:val="24"/>
          <w:szCs w:val="24"/>
        </w:rPr>
        <w:t xml:space="preserve"> </w:t>
      </w:r>
      <w:r w:rsidR="00F02EE4">
        <w:rPr>
          <w:rFonts w:ascii="Roboto" w:hAnsi="Roboto"/>
          <w:sz w:val="24"/>
          <w:szCs w:val="24"/>
        </w:rPr>
        <w:t>(234</w:t>
      </w:r>
      <w:r w:rsidR="000D3142" w:rsidRPr="00DE3905">
        <w:rPr>
          <w:rFonts w:ascii="Roboto" w:hAnsi="Roboto"/>
          <w:sz w:val="24"/>
          <w:szCs w:val="24"/>
        </w:rPr>
        <w:t>)</w:t>
      </w:r>
      <w:r w:rsidR="000D3142" w:rsidRPr="00DE3905">
        <w:rPr>
          <w:rFonts w:ascii="Roboto" w:hAnsi="Roboto"/>
          <w:color w:val="FF0000"/>
          <w:sz w:val="24"/>
          <w:szCs w:val="24"/>
        </w:rPr>
        <w:t xml:space="preserve"> </w:t>
      </w:r>
      <w:r w:rsidR="0070075F" w:rsidRPr="00DE3905">
        <w:rPr>
          <w:rFonts w:ascii="Roboto" w:hAnsi="Roboto"/>
          <w:sz w:val="24"/>
          <w:szCs w:val="24"/>
        </w:rPr>
        <w:t>actividades</w:t>
      </w:r>
      <w:r w:rsidR="009E3AA3">
        <w:rPr>
          <w:rFonts w:ascii="Roboto" w:hAnsi="Roboto"/>
          <w:sz w:val="24"/>
          <w:szCs w:val="24"/>
        </w:rPr>
        <w:t>. D</w:t>
      </w:r>
      <w:r w:rsidR="00521515" w:rsidRPr="00DE3905">
        <w:rPr>
          <w:rFonts w:ascii="Roboto" w:hAnsi="Roboto"/>
          <w:sz w:val="24"/>
          <w:szCs w:val="24"/>
        </w:rPr>
        <w:t xml:space="preserve">e </w:t>
      </w:r>
      <w:r w:rsidR="005249CB" w:rsidRPr="00DE3905">
        <w:rPr>
          <w:rFonts w:ascii="Roboto" w:hAnsi="Roboto"/>
          <w:sz w:val="24"/>
          <w:szCs w:val="24"/>
        </w:rPr>
        <w:t>estas</w:t>
      </w:r>
      <w:r w:rsidR="00521515" w:rsidRPr="00DE3905">
        <w:rPr>
          <w:rFonts w:ascii="Roboto" w:hAnsi="Roboto"/>
          <w:sz w:val="24"/>
          <w:szCs w:val="24"/>
        </w:rPr>
        <w:t>,</w:t>
      </w:r>
      <w:r w:rsidR="00472A16" w:rsidRPr="00DE3905">
        <w:rPr>
          <w:rFonts w:ascii="Roboto" w:hAnsi="Roboto"/>
          <w:sz w:val="24"/>
          <w:szCs w:val="24"/>
        </w:rPr>
        <w:t xml:space="preserve"> </w:t>
      </w:r>
      <w:r w:rsidR="009E3AA3">
        <w:rPr>
          <w:rFonts w:ascii="Roboto" w:hAnsi="Roboto"/>
          <w:sz w:val="24"/>
          <w:szCs w:val="24"/>
        </w:rPr>
        <w:t xml:space="preserve">se completaron </w:t>
      </w:r>
      <w:r w:rsidR="009E3AA3" w:rsidRPr="00DE3905">
        <w:rPr>
          <w:rFonts w:ascii="Roboto" w:hAnsi="Roboto"/>
          <w:sz w:val="24"/>
          <w:szCs w:val="24"/>
        </w:rPr>
        <w:t xml:space="preserve">doscientas </w:t>
      </w:r>
      <w:r w:rsidR="00F02EE4">
        <w:rPr>
          <w:rFonts w:ascii="Roboto" w:hAnsi="Roboto"/>
          <w:sz w:val="24"/>
          <w:szCs w:val="24"/>
        </w:rPr>
        <w:t>once</w:t>
      </w:r>
      <w:r w:rsidR="009E3AA3" w:rsidRPr="00DE3905">
        <w:rPr>
          <w:rFonts w:ascii="Roboto" w:hAnsi="Roboto"/>
          <w:sz w:val="24"/>
          <w:szCs w:val="24"/>
        </w:rPr>
        <w:t xml:space="preserve"> (</w:t>
      </w:r>
      <w:r w:rsidR="00F02EE4">
        <w:rPr>
          <w:rFonts w:ascii="Roboto" w:hAnsi="Roboto"/>
          <w:sz w:val="24"/>
          <w:szCs w:val="24"/>
        </w:rPr>
        <w:t>211</w:t>
      </w:r>
      <w:r w:rsidR="009E3AA3" w:rsidRPr="00DE3905">
        <w:rPr>
          <w:rFonts w:ascii="Roboto" w:hAnsi="Roboto"/>
          <w:sz w:val="24"/>
          <w:szCs w:val="24"/>
        </w:rPr>
        <w:t>), una (1) de las tareas alcanzo un avance aceptable (1%),</w:t>
      </w:r>
      <w:r w:rsidR="009E3AA3" w:rsidRPr="009E3AA3">
        <w:rPr>
          <w:rFonts w:ascii="Roboto" w:hAnsi="Roboto"/>
          <w:sz w:val="24"/>
          <w:szCs w:val="24"/>
        </w:rPr>
        <w:t xml:space="preserve"> </w:t>
      </w:r>
      <w:r w:rsidR="00F02EE4">
        <w:rPr>
          <w:rFonts w:ascii="Roboto" w:hAnsi="Roboto"/>
          <w:sz w:val="24"/>
          <w:szCs w:val="24"/>
        </w:rPr>
        <w:t>doce (12</w:t>
      </w:r>
      <w:r w:rsidR="009E3AA3" w:rsidRPr="00DE3905">
        <w:rPr>
          <w:rFonts w:ascii="Roboto" w:hAnsi="Roboto"/>
          <w:sz w:val="24"/>
          <w:szCs w:val="24"/>
        </w:rPr>
        <w:t xml:space="preserve">) </w:t>
      </w:r>
      <w:r w:rsidR="009E3AA3">
        <w:rPr>
          <w:rFonts w:ascii="Roboto" w:hAnsi="Roboto"/>
          <w:sz w:val="24"/>
          <w:szCs w:val="24"/>
        </w:rPr>
        <w:t>muestran un</w:t>
      </w:r>
      <w:r w:rsidR="009E3AA3" w:rsidRPr="00DE3905">
        <w:rPr>
          <w:rFonts w:ascii="Roboto" w:hAnsi="Roboto"/>
          <w:sz w:val="24"/>
          <w:szCs w:val="24"/>
        </w:rPr>
        <w:t xml:space="preserve"> nivel de ejecu</w:t>
      </w:r>
      <w:r w:rsidR="009E3AA3">
        <w:rPr>
          <w:rFonts w:ascii="Roboto" w:hAnsi="Roboto"/>
          <w:sz w:val="24"/>
          <w:szCs w:val="24"/>
        </w:rPr>
        <w:t xml:space="preserve">ción </w:t>
      </w:r>
      <w:r w:rsidR="009E3AA3" w:rsidRPr="00DE3905">
        <w:rPr>
          <w:rFonts w:ascii="Roboto" w:hAnsi="Roboto"/>
          <w:sz w:val="24"/>
          <w:szCs w:val="24"/>
        </w:rPr>
        <w:t>deficiente (5</w:t>
      </w:r>
      <w:r w:rsidR="009E3AA3">
        <w:rPr>
          <w:rFonts w:ascii="Roboto" w:hAnsi="Roboto"/>
          <w:sz w:val="24"/>
          <w:szCs w:val="24"/>
        </w:rPr>
        <w:t xml:space="preserve">%) y </w:t>
      </w:r>
      <w:r w:rsidR="000F0610">
        <w:rPr>
          <w:rFonts w:ascii="Roboto" w:hAnsi="Roboto"/>
          <w:sz w:val="24"/>
          <w:szCs w:val="24"/>
        </w:rPr>
        <w:t>nueve (09</w:t>
      </w:r>
      <w:r w:rsidR="009E3AA3" w:rsidRPr="00DE3905">
        <w:rPr>
          <w:rFonts w:ascii="Roboto" w:hAnsi="Roboto"/>
          <w:sz w:val="24"/>
          <w:szCs w:val="24"/>
        </w:rPr>
        <w:t>) se encuentran suspendidas</w:t>
      </w:r>
      <w:r w:rsidR="009E3AA3">
        <w:rPr>
          <w:rFonts w:ascii="Roboto" w:hAnsi="Roboto"/>
          <w:sz w:val="24"/>
          <w:szCs w:val="24"/>
        </w:rPr>
        <w:t xml:space="preserve">. Atendiendo lo anterior, </w:t>
      </w:r>
      <w:r w:rsidR="00521515" w:rsidRPr="00DE3905">
        <w:rPr>
          <w:rFonts w:ascii="Roboto" w:hAnsi="Roboto"/>
          <w:sz w:val="24"/>
          <w:szCs w:val="24"/>
        </w:rPr>
        <w:t>el plan</w:t>
      </w:r>
      <w:r w:rsidR="00CB2BC1" w:rsidRPr="00DE3905">
        <w:rPr>
          <w:rFonts w:ascii="Roboto" w:hAnsi="Roboto"/>
          <w:sz w:val="24"/>
          <w:szCs w:val="24"/>
        </w:rPr>
        <w:t xml:space="preserve"> se cumplió </w:t>
      </w:r>
      <w:r w:rsidR="00521515" w:rsidRPr="00DE3905">
        <w:rPr>
          <w:rFonts w:ascii="Roboto" w:hAnsi="Roboto"/>
          <w:sz w:val="24"/>
          <w:szCs w:val="24"/>
        </w:rPr>
        <w:t xml:space="preserve">en un </w:t>
      </w:r>
      <w:r w:rsidR="00472A16" w:rsidRPr="00DE3905">
        <w:rPr>
          <w:rFonts w:ascii="Roboto" w:hAnsi="Roboto"/>
          <w:sz w:val="24"/>
          <w:szCs w:val="24"/>
        </w:rPr>
        <w:t>94</w:t>
      </w:r>
      <w:r w:rsidR="00CB2BC1" w:rsidRPr="00DE3905">
        <w:rPr>
          <w:rFonts w:ascii="Roboto" w:hAnsi="Roboto"/>
          <w:sz w:val="24"/>
          <w:szCs w:val="24"/>
        </w:rPr>
        <w:t>%</w:t>
      </w:r>
      <w:r w:rsidR="00545A4B" w:rsidRPr="00DE3905">
        <w:rPr>
          <w:rFonts w:ascii="Roboto" w:hAnsi="Roboto"/>
          <w:sz w:val="24"/>
          <w:szCs w:val="24"/>
        </w:rPr>
        <w:t xml:space="preserve"> respecto de la cantidad de tareas ejecutadas</w:t>
      </w:r>
      <w:r w:rsidR="00521515" w:rsidRPr="00DE3905">
        <w:rPr>
          <w:rFonts w:ascii="Roboto" w:hAnsi="Roboto"/>
          <w:sz w:val="24"/>
          <w:szCs w:val="24"/>
        </w:rPr>
        <w:t xml:space="preserve">. </w:t>
      </w:r>
    </w:p>
    <w:p w:rsidR="005249CB" w:rsidRPr="00DE3905" w:rsidRDefault="005249CB" w:rsidP="00524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274379" w:rsidRPr="008441E0" w:rsidRDefault="00274379" w:rsidP="005249CB">
      <w:pPr>
        <w:shd w:val="clear" w:color="auto" w:fill="FFFFFF" w:themeFill="background1"/>
        <w:jc w:val="both"/>
        <w:rPr>
          <w:rFonts w:ascii="Roboto" w:hAnsi="Roboto"/>
          <w:sz w:val="24"/>
          <w:szCs w:val="24"/>
        </w:rPr>
      </w:pPr>
      <w:r w:rsidRPr="00DE3905">
        <w:rPr>
          <w:rFonts w:ascii="Roboto" w:hAnsi="Roboto"/>
          <w:sz w:val="24"/>
          <w:szCs w:val="24"/>
        </w:rPr>
        <w:t xml:space="preserve">En ese sentido, </w:t>
      </w:r>
      <w:r w:rsidR="009055F8">
        <w:rPr>
          <w:rFonts w:ascii="Roboto" w:hAnsi="Roboto"/>
          <w:sz w:val="24"/>
          <w:szCs w:val="24"/>
        </w:rPr>
        <w:t xml:space="preserve">se muestra a continuación gráfica con </w:t>
      </w:r>
      <w:r w:rsidRPr="00DE3905">
        <w:rPr>
          <w:rFonts w:ascii="Roboto" w:hAnsi="Roboto"/>
          <w:sz w:val="24"/>
          <w:szCs w:val="24"/>
        </w:rPr>
        <w:t>el indicador promedio de desempeño</w:t>
      </w:r>
      <w:r w:rsidR="0070075F" w:rsidRPr="00DE3905">
        <w:rPr>
          <w:rFonts w:ascii="Roboto" w:hAnsi="Roboto"/>
          <w:sz w:val="24"/>
          <w:szCs w:val="24"/>
        </w:rPr>
        <w:t xml:space="preserve"> </w:t>
      </w:r>
      <w:r w:rsidR="009055F8">
        <w:rPr>
          <w:rFonts w:ascii="Roboto" w:hAnsi="Roboto"/>
          <w:sz w:val="24"/>
          <w:szCs w:val="24"/>
        </w:rPr>
        <w:t>alcanzado</w:t>
      </w:r>
      <w:r w:rsidR="000B3350" w:rsidRPr="00DE3905">
        <w:rPr>
          <w:rFonts w:ascii="Roboto" w:hAnsi="Roboto"/>
          <w:sz w:val="24"/>
          <w:szCs w:val="24"/>
        </w:rPr>
        <w:t>.</w:t>
      </w:r>
    </w:p>
    <w:p w:rsidR="00FE3B3A" w:rsidRPr="008441E0" w:rsidRDefault="00ED2F6B" w:rsidP="00DD37CF">
      <w:pPr>
        <w:jc w:val="center"/>
        <w:rPr>
          <w:rFonts w:ascii="Roboto" w:hAnsi="Roboto"/>
          <w:color w:val="000000" w:themeColor="text1"/>
          <w:sz w:val="24"/>
          <w:szCs w:val="24"/>
        </w:rPr>
      </w:pPr>
      <w:r>
        <w:rPr>
          <w:noProof/>
          <w:lang w:eastAsia="es-DO"/>
        </w:rPr>
        <w:drawing>
          <wp:inline distT="0" distB="0" distL="0" distR="0" wp14:anchorId="0D780E64" wp14:editId="51CCBA57">
            <wp:extent cx="4203700" cy="2242820"/>
            <wp:effectExtent l="0" t="0" r="6350" b="508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0145" w:rsidRPr="00232320" w:rsidRDefault="00545A4B" w:rsidP="0047750C">
      <w:pPr>
        <w:jc w:val="both"/>
        <w:rPr>
          <w:rFonts w:ascii="Roboto" w:hAnsi="Roboto"/>
          <w:sz w:val="24"/>
          <w:szCs w:val="24"/>
        </w:rPr>
      </w:pPr>
      <w:r w:rsidRPr="00EC23A7">
        <w:rPr>
          <w:rFonts w:ascii="Roboto" w:hAnsi="Roboto"/>
          <w:sz w:val="24"/>
          <w:szCs w:val="24"/>
        </w:rPr>
        <w:t xml:space="preserve">Con respecto a </w:t>
      </w:r>
      <w:r w:rsidR="009055F8">
        <w:rPr>
          <w:rFonts w:ascii="Roboto" w:hAnsi="Roboto"/>
          <w:sz w:val="24"/>
          <w:szCs w:val="24"/>
        </w:rPr>
        <w:t xml:space="preserve">los </w:t>
      </w:r>
      <w:r w:rsidRPr="00EC23A7">
        <w:rPr>
          <w:rFonts w:ascii="Roboto" w:hAnsi="Roboto"/>
          <w:sz w:val="24"/>
          <w:szCs w:val="24"/>
        </w:rPr>
        <w:t xml:space="preserve">logros de impacto, la programación del periodo tuvo incidencia </w:t>
      </w:r>
      <w:r w:rsidR="0047750C" w:rsidRPr="00EC23A7">
        <w:rPr>
          <w:rFonts w:ascii="Roboto" w:hAnsi="Roboto"/>
          <w:sz w:val="24"/>
          <w:szCs w:val="24"/>
        </w:rPr>
        <w:t>sobre</w:t>
      </w:r>
      <w:r w:rsidR="00EC23A7" w:rsidRPr="00EC23A7">
        <w:rPr>
          <w:rFonts w:ascii="Roboto" w:hAnsi="Roboto"/>
          <w:sz w:val="24"/>
          <w:szCs w:val="24"/>
        </w:rPr>
        <w:t xml:space="preserve"> unos 15</w:t>
      </w:r>
      <w:r w:rsidRPr="00EC23A7">
        <w:rPr>
          <w:rFonts w:ascii="Roboto" w:hAnsi="Roboto"/>
          <w:sz w:val="24"/>
          <w:szCs w:val="24"/>
        </w:rPr>
        <w:t xml:space="preserve"> indicadores de éxito</w:t>
      </w:r>
      <w:r w:rsidR="0047750C" w:rsidRPr="00EC23A7">
        <w:rPr>
          <w:rFonts w:ascii="Roboto" w:hAnsi="Roboto"/>
          <w:sz w:val="24"/>
          <w:szCs w:val="24"/>
        </w:rPr>
        <w:t>, los cuales muestran un nive</w:t>
      </w:r>
      <w:r w:rsidR="00EC23A7" w:rsidRPr="00EC23A7">
        <w:rPr>
          <w:rFonts w:ascii="Roboto" w:hAnsi="Roboto"/>
          <w:sz w:val="24"/>
          <w:szCs w:val="24"/>
        </w:rPr>
        <w:t>l de cumplimiento promedio de 91</w:t>
      </w:r>
      <w:r w:rsidR="0047750C" w:rsidRPr="00EC23A7">
        <w:rPr>
          <w:rFonts w:ascii="Roboto" w:hAnsi="Roboto"/>
          <w:sz w:val="24"/>
          <w:szCs w:val="24"/>
        </w:rPr>
        <w:t>%.</w:t>
      </w:r>
      <w:r w:rsidRPr="00232320">
        <w:rPr>
          <w:rFonts w:ascii="Roboto" w:hAnsi="Roboto"/>
          <w:sz w:val="24"/>
          <w:szCs w:val="24"/>
        </w:rPr>
        <w:t xml:space="preserve"> </w:t>
      </w:r>
    </w:p>
    <w:p w:rsidR="000C379A" w:rsidRPr="008441E0" w:rsidRDefault="000C379A" w:rsidP="00F63B8B">
      <w:pPr>
        <w:rPr>
          <w:rFonts w:ascii="Roboto" w:hAnsi="Roboto"/>
          <w:color w:val="000000" w:themeColor="text1"/>
          <w:sz w:val="24"/>
          <w:szCs w:val="24"/>
        </w:rPr>
      </w:pPr>
    </w:p>
    <w:p w:rsidR="000C379A" w:rsidRPr="008441E0" w:rsidRDefault="000C379A" w:rsidP="00F63B8B">
      <w:pPr>
        <w:rPr>
          <w:rFonts w:ascii="Roboto" w:hAnsi="Roboto"/>
          <w:color w:val="000000" w:themeColor="text1"/>
          <w:sz w:val="24"/>
          <w:szCs w:val="24"/>
        </w:rPr>
      </w:pPr>
    </w:p>
    <w:p w:rsidR="000D3142" w:rsidRPr="008441E0" w:rsidRDefault="000D3142" w:rsidP="00F63B8B">
      <w:pPr>
        <w:rPr>
          <w:rFonts w:ascii="Roboto" w:hAnsi="Roboto"/>
          <w:color w:val="000000" w:themeColor="text1"/>
          <w:sz w:val="24"/>
          <w:szCs w:val="24"/>
        </w:rPr>
      </w:pPr>
    </w:p>
    <w:p w:rsidR="000D3142" w:rsidRPr="008441E0" w:rsidRDefault="004F7E15" w:rsidP="0070075F">
      <w:pPr>
        <w:pStyle w:val="Ttulo1"/>
        <w:rPr>
          <w:rFonts w:ascii="Roboto" w:hAnsi="Roboto"/>
        </w:rPr>
      </w:pPr>
      <w:bookmarkStart w:id="3" w:name="_Toc60923830"/>
      <w:bookmarkStart w:id="4" w:name="_Toc100238517"/>
      <w:r w:rsidRPr="008441E0">
        <w:rPr>
          <w:rFonts w:ascii="Roboto" w:hAnsi="Roboto"/>
        </w:rPr>
        <w:lastRenderedPageBreak/>
        <w:t>METODOLOGÍA DE EVALUACIÓN</w:t>
      </w:r>
      <w:bookmarkEnd w:id="3"/>
      <w:bookmarkEnd w:id="4"/>
    </w:p>
    <w:p w:rsidR="0047218E" w:rsidRPr="008441E0" w:rsidRDefault="004A7873" w:rsidP="000D3142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El monitoreo de Plan Operativo A</w:t>
      </w:r>
      <w:r w:rsidR="0047218E" w:rsidRPr="008441E0">
        <w:rPr>
          <w:rFonts w:ascii="Roboto" w:hAnsi="Roboto"/>
          <w:sz w:val="24"/>
          <w:szCs w:val="24"/>
        </w:rPr>
        <w:t xml:space="preserve">nual se realiza de manera continua como forma de garantizar el logro de los objetivos </w:t>
      </w:r>
      <w:r w:rsidR="000B3350" w:rsidRPr="008441E0">
        <w:rPr>
          <w:rFonts w:ascii="Roboto" w:hAnsi="Roboto"/>
          <w:sz w:val="24"/>
          <w:szCs w:val="24"/>
        </w:rPr>
        <w:t>fijados</w:t>
      </w:r>
      <w:r w:rsidR="0047218E" w:rsidRPr="008441E0">
        <w:rPr>
          <w:rFonts w:ascii="Roboto" w:hAnsi="Roboto"/>
          <w:sz w:val="24"/>
          <w:szCs w:val="24"/>
        </w:rPr>
        <w:t xml:space="preserve">. La evaluación de las metas alcanzadas se presenta trimestralmente a través de los informes de seguimiento. </w:t>
      </w:r>
      <w:r w:rsidR="000D3142" w:rsidRPr="008441E0">
        <w:rPr>
          <w:rFonts w:ascii="Roboto" w:hAnsi="Roboto"/>
          <w:sz w:val="24"/>
          <w:szCs w:val="24"/>
        </w:rPr>
        <w:t>Para</w:t>
      </w:r>
      <w:r w:rsidR="0047218E" w:rsidRPr="008441E0">
        <w:rPr>
          <w:rFonts w:ascii="Roboto" w:hAnsi="Roboto"/>
          <w:sz w:val="24"/>
          <w:szCs w:val="24"/>
        </w:rPr>
        <w:t xml:space="preserve"> medir el cumplimiento general</w:t>
      </w:r>
      <w:r w:rsidR="000B3350" w:rsidRPr="008441E0">
        <w:rPr>
          <w:rFonts w:ascii="Roboto" w:hAnsi="Roboto"/>
          <w:sz w:val="24"/>
          <w:szCs w:val="24"/>
        </w:rPr>
        <w:t xml:space="preserve"> de las actividades programadas se toman</w:t>
      </w:r>
      <w:r w:rsidR="0047218E" w:rsidRPr="008441E0">
        <w:rPr>
          <w:rFonts w:ascii="Roboto" w:hAnsi="Roboto"/>
          <w:sz w:val="24"/>
          <w:szCs w:val="24"/>
        </w:rPr>
        <w:t xml:space="preserve"> en cuenta los siguientes parámetros: </w:t>
      </w:r>
    </w:p>
    <w:tbl>
      <w:tblPr>
        <w:tblW w:w="85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93"/>
        <w:gridCol w:w="1027"/>
        <w:gridCol w:w="3860"/>
      </w:tblGrid>
      <w:tr w:rsidR="0047218E" w:rsidRPr="008441E0" w:rsidTr="0047218E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center"/>
              <w:rPr>
                <w:rFonts w:ascii="Roboto" w:eastAsia="Times New Roman" w:hAnsi="Roboto" w:cstheme="minorHAnsi"/>
                <w:b/>
                <w:bCs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b/>
                <w:bCs/>
                <w:color w:val="000000"/>
                <w:lang w:eastAsia="es-DO"/>
              </w:rPr>
              <w:t>Rango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center"/>
              <w:rPr>
                <w:rFonts w:ascii="Roboto" w:eastAsia="Times New Roman" w:hAnsi="Roboto" w:cstheme="minorHAnsi"/>
                <w:b/>
                <w:bCs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b/>
                <w:bCs/>
                <w:color w:val="000000"/>
                <w:lang w:eastAsia="es-DO"/>
              </w:rPr>
              <w:t>Clasificación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center"/>
              <w:rPr>
                <w:rFonts w:ascii="Roboto" w:eastAsia="Times New Roman" w:hAnsi="Roboto" w:cstheme="minorHAnsi"/>
                <w:b/>
                <w:bCs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b/>
                <w:bCs/>
                <w:color w:val="000000"/>
                <w:lang w:eastAsia="es-DO"/>
              </w:rPr>
              <w:t>Color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center"/>
              <w:rPr>
                <w:rFonts w:ascii="Roboto" w:eastAsia="Times New Roman" w:hAnsi="Roboto" w:cstheme="minorHAnsi"/>
                <w:b/>
                <w:bCs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b/>
                <w:bCs/>
                <w:color w:val="000000"/>
                <w:lang w:eastAsia="es-DO"/>
              </w:rPr>
              <w:t>Explicación</w:t>
            </w:r>
          </w:p>
        </w:tc>
      </w:tr>
      <w:tr w:rsidR="0047218E" w:rsidRPr="008441E0" w:rsidTr="0047218E">
        <w:trPr>
          <w:trHeight w:val="12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center"/>
              <w:rPr>
                <w:rFonts w:ascii="Roboto" w:eastAsia="Times New Roman" w:hAnsi="Roboto" w:cstheme="minorHAnsi"/>
                <w:b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b/>
                <w:color w:val="000000"/>
                <w:lang w:eastAsia="es-DO"/>
              </w:rPr>
              <w:t>De 0% a 79%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center"/>
              <w:rPr>
                <w:rFonts w:ascii="Roboto" w:eastAsia="Times New Roman" w:hAnsi="Roboto" w:cstheme="minorHAnsi"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color w:val="000000"/>
                <w:lang w:eastAsia="es-DO"/>
              </w:rPr>
              <w:t>Deficiente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rPr>
                <w:rFonts w:ascii="Roboto" w:eastAsia="Times New Roman" w:hAnsi="Roboto" w:cstheme="minorHAnsi"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color w:val="000000"/>
                <w:lang w:eastAsia="es-DO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both"/>
              <w:rPr>
                <w:rFonts w:ascii="Roboto" w:eastAsia="Times New Roman" w:hAnsi="Roboto" w:cstheme="minorHAnsi"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color w:val="000000"/>
                <w:lang w:eastAsia="es-DO"/>
              </w:rPr>
              <w:t>Se refiere a aquellas actividades no logradas o en proceso con baja probabilidad de logro en el tiempo programado.</w:t>
            </w:r>
          </w:p>
        </w:tc>
      </w:tr>
      <w:tr w:rsidR="0047218E" w:rsidRPr="008441E0" w:rsidTr="0047218E">
        <w:trPr>
          <w:trHeight w:val="82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center"/>
              <w:rPr>
                <w:rFonts w:ascii="Roboto" w:eastAsia="Times New Roman" w:hAnsi="Roboto" w:cstheme="minorHAnsi"/>
                <w:b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b/>
                <w:color w:val="000000"/>
                <w:lang w:eastAsia="es-DO"/>
              </w:rPr>
              <w:t>Entre 80% y 89%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center"/>
              <w:rPr>
                <w:rFonts w:ascii="Roboto" w:eastAsia="Times New Roman" w:hAnsi="Roboto" w:cstheme="minorHAnsi"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color w:val="000000"/>
                <w:lang w:eastAsia="es-DO"/>
              </w:rPr>
              <w:t>Aceptable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rPr>
                <w:rFonts w:ascii="Roboto" w:eastAsia="Times New Roman" w:hAnsi="Roboto" w:cstheme="minorHAnsi"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color w:val="000000"/>
                <w:lang w:eastAsia="es-DO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both"/>
              <w:rPr>
                <w:rFonts w:ascii="Roboto" w:eastAsia="Times New Roman" w:hAnsi="Roboto" w:cstheme="minorHAnsi"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color w:val="000000"/>
                <w:lang w:eastAsia="es-DO"/>
              </w:rPr>
              <w:t>Se refiere a aquellas actividades en proceso con mediana probabilidad de logro en el tiempo programado.</w:t>
            </w:r>
          </w:p>
        </w:tc>
      </w:tr>
      <w:tr w:rsidR="0047218E" w:rsidRPr="008441E0" w:rsidTr="0047218E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center"/>
              <w:rPr>
                <w:rFonts w:ascii="Roboto" w:eastAsia="Times New Roman" w:hAnsi="Roboto" w:cstheme="minorHAnsi"/>
                <w:b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b/>
                <w:color w:val="000000"/>
                <w:lang w:eastAsia="es-DO"/>
              </w:rPr>
              <w:t>Entre 90% y 100%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center"/>
              <w:rPr>
                <w:rFonts w:ascii="Roboto" w:eastAsia="Times New Roman" w:hAnsi="Roboto" w:cstheme="minorHAnsi"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color w:val="000000"/>
                <w:lang w:eastAsia="es-DO"/>
              </w:rPr>
              <w:t>Óptimo/Logradas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rPr>
                <w:rFonts w:ascii="Roboto" w:eastAsia="Times New Roman" w:hAnsi="Roboto" w:cstheme="minorHAnsi"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color w:val="000000"/>
                <w:lang w:eastAsia="es-DO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8E" w:rsidRPr="008441E0" w:rsidRDefault="0047218E" w:rsidP="009727FE">
            <w:pPr>
              <w:spacing w:after="0" w:line="240" w:lineRule="auto"/>
              <w:ind w:left="11" w:hanging="11"/>
              <w:jc w:val="both"/>
              <w:rPr>
                <w:rFonts w:ascii="Roboto" w:eastAsia="Times New Roman" w:hAnsi="Roboto" w:cstheme="minorHAnsi"/>
                <w:color w:val="000000"/>
                <w:lang w:eastAsia="es-DO"/>
              </w:rPr>
            </w:pPr>
            <w:r w:rsidRPr="008441E0">
              <w:rPr>
                <w:rFonts w:ascii="Roboto" w:eastAsia="Times New Roman" w:hAnsi="Roboto" w:cstheme="minorHAnsi"/>
                <w:color w:val="000000"/>
                <w:lang w:eastAsia="es-DO"/>
              </w:rPr>
              <w:t>Se refiere a las actividades logradas.</w:t>
            </w:r>
          </w:p>
        </w:tc>
      </w:tr>
    </w:tbl>
    <w:p w:rsidR="0047218E" w:rsidRPr="008441E0" w:rsidRDefault="0047218E" w:rsidP="000D3142">
      <w:pPr>
        <w:jc w:val="both"/>
        <w:rPr>
          <w:rFonts w:ascii="Roboto" w:eastAsia="MS Mincho" w:hAnsi="Roboto" w:cs="Times New Roman"/>
        </w:rPr>
      </w:pPr>
    </w:p>
    <w:p w:rsidR="000D3142" w:rsidRPr="008441E0" w:rsidRDefault="00C74B99" w:rsidP="000D3142">
      <w:pPr>
        <w:jc w:val="both"/>
        <w:rPr>
          <w:rFonts w:ascii="Roboto" w:hAnsi="Roboto"/>
          <w:sz w:val="24"/>
          <w:szCs w:val="24"/>
        </w:rPr>
      </w:pPr>
      <w:r w:rsidRPr="008441E0">
        <w:rPr>
          <w:rFonts w:ascii="Roboto" w:hAnsi="Roboto"/>
          <w:sz w:val="24"/>
          <w:szCs w:val="24"/>
        </w:rPr>
        <w:t xml:space="preserve">Las metas del Plan Operativo </w:t>
      </w:r>
      <w:r w:rsidR="007A0543" w:rsidRPr="008441E0">
        <w:rPr>
          <w:rFonts w:ascii="Roboto" w:hAnsi="Roboto"/>
          <w:sz w:val="24"/>
          <w:szCs w:val="24"/>
        </w:rPr>
        <w:t xml:space="preserve">Anual </w:t>
      </w:r>
      <w:r w:rsidRPr="008441E0">
        <w:rPr>
          <w:rFonts w:ascii="Roboto" w:hAnsi="Roboto"/>
          <w:sz w:val="24"/>
          <w:szCs w:val="24"/>
        </w:rPr>
        <w:t>se logr</w:t>
      </w:r>
      <w:r w:rsidR="00DE62CB">
        <w:rPr>
          <w:rFonts w:ascii="Roboto" w:hAnsi="Roboto"/>
          <w:sz w:val="24"/>
          <w:szCs w:val="24"/>
        </w:rPr>
        <w:t xml:space="preserve">an con la participación de las áreas </w:t>
      </w:r>
      <w:r w:rsidRPr="008441E0">
        <w:rPr>
          <w:rFonts w:ascii="Roboto" w:hAnsi="Roboto"/>
          <w:sz w:val="24"/>
          <w:szCs w:val="24"/>
        </w:rPr>
        <w:t xml:space="preserve">sustantivas, asesoras y de apoyo. </w:t>
      </w:r>
      <w:r w:rsidR="0047218E" w:rsidRPr="008441E0">
        <w:rPr>
          <w:rFonts w:ascii="Roboto" w:hAnsi="Roboto"/>
          <w:sz w:val="24"/>
          <w:szCs w:val="24"/>
        </w:rPr>
        <w:t>La eficiencia particular</w:t>
      </w:r>
      <w:r w:rsidRPr="008441E0">
        <w:rPr>
          <w:rFonts w:ascii="Roboto" w:hAnsi="Roboto"/>
          <w:sz w:val="24"/>
          <w:szCs w:val="24"/>
        </w:rPr>
        <w:t xml:space="preserve"> de cada unidad funcional</w:t>
      </w:r>
      <w:r w:rsidR="0047218E" w:rsidRPr="008441E0">
        <w:rPr>
          <w:rFonts w:ascii="Roboto" w:hAnsi="Roboto"/>
          <w:sz w:val="24"/>
          <w:szCs w:val="24"/>
        </w:rPr>
        <w:t xml:space="preserve"> se mide tomando en cuenta</w:t>
      </w:r>
      <w:r w:rsidRPr="008441E0">
        <w:rPr>
          <w:rFonts w:ascii="Roboto" w:hAnsi="Roboto"/>
          <w:sz w:val="24"/>
          <w:szCs w:val="24"/>
        </w:rPr>
        <w:t xml:space="preserve"> el promedio de</w:t>
      </w:r>
      <w:r w:rsidR="0047218E" w:rsidRPr="008441E0">
        <w:rPr>
          <w:rFonts w:ascii="Roboto" w:hAnsi="Roboto"/>
          <w:sz w:val="24"/>
          <w:szCs w:val="24"/>
        </w:rPr>
        <w:t xml:space="preserve"> </w:t>
      </w:r>
      <w:r w:rsidRPr="008441E0">
        <w:rPr>
          <w:rFonts w:ascii="Roboto" w:hAnsi="Roboto"/>
          <w:sz w:val="24"/>
          <w:szCs w:val="24"/>
        </w:rPr>
        <w:t>dos variables puntuales</w:t>
      </w:r>
      <w:r w:rsidR="00DE62CB">
        <w:rPr>
          <w:rFonts w:ascii="Roboto" w:hAnsi="Roboto"/>
          <w:sz w:val="24"/>
          <w:szCs w:val="24"/>
        </w:rPr>
        <w:t xml:space="preserve">: </w:t>
      </w:r>
      <w:r w:rsidRPr="008441E0">
        <w:rPr>
          <w:rFonts w:ascii="Roboto" w:hAnsi="Roboto"/>
          <w:sz w:val="24"/>
          <w:szCs w:val="24"/>
        </w:rPr>
        <w:t>la ejecución de la actividad y el cumplimiento de l</w:t>
      </w:r>
      <w:r w:rsidR="00DE62CB">
        <w:rPr>
          <w:rFonts w:ascii="Roboto" w:hAnsi="Roboto"/>
          <w:sz w:val="24"/>
          <w:szCs w:val="24"/>
        </w:rPr>
        <w:t>as fechas según la programación</w:t>
      </w:r>
      <w:r w:rsidRPr="008441E0">
        <w:rPr>
          <w:rFonts w:ascii="Roboto" w:hAnsi="Roboto"/>
          <w:sz w:val="24"/>
          <w:szCs w:val="24"/>
        </w:rPr>
        <w:t xml:space="preserve">. </w:t>
      </w:r>
      <w:r w:rsidR="000D3142" w:rsidRPr="008441E0">
        <w:rPr>
          <w:rFonts w:ascii="Roboto" w:hAnsi="Roboto"/>
          <w:sz w:val="24"/>
          <w:szCs w:val="24"/>
        </w:rPr>
        <w:t>La metodología de me</w:t>
      </w:r>
      <w:r w:rsidR="00C45E4A" w:rsidRPr="008441E0">
        <w:rPr>
          <w:rFonts w:ascii="Roboto" w:hAnsi="Roboto"/>
          <w:sz w:val="24"/>
          <w:szCs w:val="24"/>
        </w:rPr>
        <w:t xml:space="preserve">dición y evaluación </w:t>
      </w:r>
      <w:r w:rsidRPr="008441E0">
        <w:rPr>
          <w:rFonts w:ascii="Roboto" w:hAnsi="Roboto"/>
          <w:sz w:val="24"/>
          <w:szCs w:val="24"/>
        </w:rPr>
        <w:t>aplicada</w:t>
      </w:r>
      <w:r w:rsidR="000D3142" w:rsidRPr="008441E0">
        <w:rPr>
          <w:rFonts w:ascii="Roboto" w:hAnsi="Roboto"/>
          <w:sz w:val="24"/>
          <w:szCs w:val="24"/>
        </w:rPr>
        <w:t xml:space="preserve"> es la siguiente:</w:t>
      </w:r>
    </w:p>
    <w:p w:rsidR="00F97A5D" w:rsidRPr="008441E0" w:rsidRDefault="00F97A5D" w:rsidP="000D3142">
      <w:pPr>
        <w:jc w:val="both"/>
        <w:rPr>
          <w:rFonts w:ascii="Roboto" w:eastAsia="MS Mincho" w:hAnsi="Roboto" w:cs="Times New Roman"/>
        </w:rPr>
      </w:pPr>
      <w:r w:rsidRPr="008441E0">
        <w:rPr>
          <w:rFonts w:ascii="Roboto" w:eastAsia="MS Mincho" w:hAnsi="Roboto" w:cs="Times New Roman"/>
          <w:noProof/>
          <w:lang w:eastAsia="es-DO"/>
        </w:rPr>
        <w:drawing>
          <wp:inline distT="0" distB="0" distL="0" distR="0" wp14:anchorId="3615754C" wp14:editId="7041A858">
            <wp:extent cx="5633049" cy="2014114"/>
            <wp:effectExtent l="0" t="0" r="635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17" cy="2035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142" w:rsidRPr="008441E0" w:rsidRDefault="000D3142" w:rsidP="00F63B8B">
      <w:pPr>
        <w:rPr>
          <w:rFonts w:ascii="Roboto" w:hAnsi="Roboto"/>
          <w:color w:val="000000" w:themeColor="text1"/>
          <w:sz w:val="24"/>
          <w:szCs w:val="24"/>
        </w:rPr>
      </w:pPr>
    </w:p>
    <w:p w:rsidR="00C74B99" w:rsidRPr="008441E0" w:rsidRDefault="00C74B99" w:rsidP="00F63B8B">
      <w:pPr>
        <w:rPr>
          <w:rFonts w:ascii="Roboto" w:hAnsi="Roboto"/>
          <w:color w:val="000000" w:themeColor="text1"/>
          <w:sz w:val="24"/>
          <w:szCs w:val="24"/>
        </w:rPr>
      </w:pPr>
    </w:p>
    <w:p w:rsidR="000B3350" w:rsidRPr="008441E0" w:rsidRDefault="00B434A1" w:rsidP="00171E3B">
      <w:pPr>
        <w:pStyle w:val="Ttulo1"/>
        <w:rPr>
          <w:rFonts w:ascii="Roboto" w:hAnsi="Roboto"/>
        </w:rPr>
      </w:pPr>
      <w:bookmarkStart w:id="5" w:name="_Toc100238518"/>
      <w:r w:rsidRPr="008441E0">
        <w:rPr>
          <w:rFonts w:ascii="Roboto" w:hAnsi="Roboto"/>
        </w:rPr>
        <w:lastRenderedPageBreak/>
        <w:t>PRESENTACIÓN DE RESULTADOS</w:t>
      </w:r>
      <w:bookmarkEnd w:id="5"/>
    </w:p>
    <w:p w:rsidR="00171E3B" w:rsidRPr="008441E0" w:rsidRDefault="00171E3B" w:rsidP="00B434A1">
      <w:pPr>
        <w:pStyle w:val="Ttulo1"/>
        <w:rPr>
          <w:rFonts w:ascii="Roboto" w:hAnsi="Roboto"/>
          <w:color w:val="31849B" w:themeColor="accent5" w:themeShade="BF"/>
        </w:rPr>
      </w:pPr>
      <w:bookmarkStart w:id="6" w:name="_Toc100238519"/>
      <w:r w:rsidRPr="008441E0">
        <w:rPr>
          <w:rFonts w:ascii="Roboto" w:hAnsi="Roboto"/>
          <w:color w:val="31849B" w:themeColor="accent5" w:themeShade="BF"/>
        </w:rPr>
        <w:t>Dirección General</w:t>
      </w:r>
      <w:bookmarkEnd w:id="6"/>
      <w:r w:rsidRPr="008441E0">
        <w:rPr>
          <w:rFonts w:ascii="Roboto" w:hAnsi="Roboto"/>
          <w:color w:val="31849B" w:themeColor="accent5" w:themeShade="BF"/>
        </w:rPr>
        <w:t xml:space="preserve"> </w:t>
      </w:r>
      <w:r w:rsidR="00BA1587" w:rsidRPr="008441E0">
        <w:rPr>
          <w:rFonts w:ascii="Roboto" w:hAnsi="Roboto"/>
          <w:color w:val="31849B" w:themeColor="accent5" w:themeShade="BF"/>
        </w:rPr>
        <w:t xml:space="preserve"> </w:t>
      </w:r>
    </w:p>
    <w:p w:rsidR="003B4600" w:rsidRPr="008441E0" w:rsidRDefault="00CE67C5" w:rsidP="00967250">
      <w:pPr>
        <w:jc w:val="both"/>
        <w:rPr>
          <w:rFonts w:ascii="Roboto" w:hAnsi="Roboto"/>
          <w:sz w:val="24"/>
          <w:szCs w:val="24"/>
        </w:rPr>
      </w:pPr>
      <w:r w:rsidRPr="008A7DBC">
        <w:rPr>
          <w:rFonts w:ascii="Roboto" w:hAnsi="Roboto"/>
          <w:sz w:val="24"/>
          <w:szCs w:val="24"/>
        </w:rPr>
        <w:t>En este apartado</w:t>
      </w:r>
      <w:r w:rsidR="00C74B99" w:rsidRPr="008A7DBC">
        <w:rPr>
          <w:rFonts w:ascii="Roboto" w:hAnsi="Roboto"/>
          <w:sz w:val="24"/>
          <w:szCs w:val="24"/>
        </w:rPr>
        <w:t xml:space="preserve"> se presentan</w:t>
      </w:r>
      <w:r w:rsidRPr="008A7DBC">
        <w:rPr>
          <w:rFonts w:ascii="Roboto" w:hAnsi="Roboto"/>
          <w:sz w:val="24"/>
          <w:szCs w:val="24"/>
        </w:rPr>
        <w:t xml:space="preserve"> los resultados</w:t>
      </w:r>
      <w:r w:rsidR="003B4600" w:rsidRPr="008A7DBC">
        <w:rPr>
          <w:rFonts w:ascii="Roboto" w:hAnsi="Roboto"/>
          <w:sz w:val="24"/>
          <w:szCs w:val="24"/>
        </w:rPr>
        <w:t xml:space="preserve"> de la Dirección General, contando el cumplimiento</w:t>
      </w:r>
      <w:r w:rsidRPr="008A7DBC">
        <w:rPr>
          <w:rFonts w:ascii="Roboto" w:hAnsi="Roboto"/>
          <w:sz w:val="24"/>
          <w:szCs w:val="24"/>
        </w:rPr>
        <w:t xml:space="preserve"> de las</w:t>
      </w:r>
      <w:r w:rsidR="003B4600" w:rsidRPr="008A7DBC">
        <w:rPr>
          <w:rFonts w:ascii="Roboto" w:hAnsi="Roboto"/>
          <w:sz w:val="24"/>
          <w:szCs w:val="24"/>
        </w:rPr>
        <w:t xml:space="preserve"> unidades</w:t>
      </w:r>
      <w:r w:rsidRPr="008A7DBC">
        <w:rPr>
          <w:rFonts w:ascii="Roboto" w:hAnsi="Roboto"/>
          <w:sz w:val="24"/>
          <w:szCs w:val="24"/>
        </w:rPr>
        <w:t xml:space="preserve"> estratégicas y de apoyo que</w:t>
      </w:r>
      <w:r w:rsidR="00B434A1" w:rsidRPr="008A7DBC">
        <w:rPr>
          <w:rFonts w:ascii="Roboto" w:hAnsi="Roboto"/>
          <w:sz w:val="24"/>
          <w:szCs w:val="24"/>
        </w:rPr>
        <w:t xml:space="preserve"> mantienen con ella relación de dependencia directa</w:t>
      </w:r>
      <w:r w:rsidR="0047750C" w:rsidRPr="008A7DBC">
        <w:rPr>
          <w:rFonts w:ascii="Roboto" w:hAnsi="Roboto"/>
          <w:sz w:val="24"/>
          <w:szCs w:val="24"/>
        </w:rPr>
        <w:t xml:space="preserve">. </w:t>
      </w:r>
      <w:r w:rsidRPr="008A7DBC">
        <w:rPr>
          <w:rFonts w:ascii="Roboto" w:hAnsi="Roboto"/>
          <w:sz w:val="24"/>
          <w:szCs w:val="24"/>
        </w:rPr>
        <w:t>En ese sentido,</w:t>
      </w:r>
      <w:r w:rsidR="007C61F7" w:rsidRPr="008A7DBC">
        <w:rPr>
          <w:rFonts w:ascii="Roboto" w:hAnsi="Roboto"/>
          <w:sz w:val="24"/>
          <w:szCs w:val="24"/>
        </w:rPr>
        <w:t xml:space="preserve"> durante</w:t>
      </w:r>
      <w:r w:rsidR="003943CB" w:rsidRPr="008A7DBC">
        <w:rPr>
          <w:rFonts w:ascii="Roboto" w:hAnsi="Roboto"/>
          <w:sz w:val="24"/>
          <w:szCs w:val="24"/>
        </w:rPr>
        <w:t xml:space="preserve"> e</w:t>
      </w:r>
      <w:r w:rsidR="00742747" w:rsidRPr="008A7DBC">
        <w:rPr>
          <w:rFonts w:ascii="Roboto" w:hAnsi="Roboto"/>
          <w:sz w:val="24"/>
          <w:szCs w:val="24"/>
        </w:rPr>
        <w:t>l periodo fueron</w:t>
      </w:r>
      <w:r w:rsidR="00F14199" w:rsidRPr="008A7DBC">
        <w:rPr>
          <w:rFonts w:ascii="Roboto" w:hAnsi="Roboto"/>
          <w:sz w:val="24"/>
          <w:szCs w:val="24"/>
        </w:rPr>
        <w:t xml:space="preserve"> programadas 147</w:t>
      </w:r>
      <w:r w:rsidR="007C61F7" w:rsidRPr="008A7DBC">
        <w:rPr>
          <w:rFonts w:ascii="Roboto" w:hAnsi="Roboto"/>
          <w:sz w:val="24"/>
          <w:szCs w:val="24"/>
        </w:rPr>
        <w:t xml:space="preserve"> actividades</w:t>
      </w:r>
      <w:r w:rsidR="009C0186" w:rsidRPr="008A7DBC">
        <w:rPr>
          <w:rFonts w:ascii="Roboto" w:hAnsi="Roboto"/>
          <w:sz w:val="24"/>
          <w:szCs w:val="24"/>
        </w:rPr>
        <w:t xml:space="preserve"> </w:t>
      </w:r>
      <w:r w:rsidR="00F14199" w:rsidRPr="008A7DBC">
        <w:rPr>
          <w:rFonts w:ascii="Roboto" w:hAnsi="Roboto"/>
          <w:sz w:val="24"/>
          <w:szCs w:val="24"/>
        </w:rPr>
        <w:t>de las cuales se completaron 131</w:t>
      </w:r>
      <w:r w:rsidR="003943CB" w:rsidRPr="008A7DBC">
        <w:rPr>
          <w:rFonts w:ascii="Roboto" w:hAnsi="Roboto"/>
          <w:sz w:val="24"/>
          <w:szCs w:val="24"/>
        </w:rPr>
        <w:t xml:space="preserve">, </w:t>
      </w:r>
      <w:r w:rsidR="00F14199" w:rsidRPr="008A7DBC">
        <w:rPr>
          <w:rFonts w:ascii="Roboto" w:hAnsi="Roboto"/>
          <w:sz w:val="24"/>
          <w:szCs w:val="24"/>
        </w:rPr>
        <w:t>1</w:t>
      </w:r>
      <w:r w:rsidR="003943CB" w:rsidRPr="008A7DBC">
        <w:rPr>
          <w:rFonts w:ascii="Roboto" w:hAnsi="Roboto"/>
          <w:sz w:val="24"/>
          <w:szCs w:val="24"/>
        </w:rPr>
        <w:t xml:space="preserve"> </w:t>
      </w:r>
      <w:r w:rsidR="00F14199" w:rsidRPr="008A7DBC">
        <w:rPr>
          <w:rFonts w:ascii="Roboto" w:hAnsi="Roboto"/>
          <w:sz w:val="24"/>
          <w:szCs w:val="24"/>
        </w:rPr>
        <w:t>cuenta con</w:t>
      </w:r>
      <w:r w:rsidR="003943CB" w:rsidRPr="008A7DBC">
        <w:rPr>
          <w:rFonts w:ascii="Roboto" w:hAnsi="Roboto"/>
          <w:sz w:val="24"/>
          <w:szCs w:val="24"/>
        </w:rPr>
        <w:t xml:space="preserve"> avance</w:t>
      </w:r>
      <w:r w:rsidR="00E3199B" w:rsidRPr="008A7DBC">
        <w:rPr>
          <w:rFonts w:ascii="Roboto" w:hAnsi="Roboto"/>
          <w:sz w:val="24"/>
          <w:szCs w:val="24"/>
        </w:rPr>
        <w:t>s</w:t>
      </w:r>
      <w:r w:rsidR="003943CB" w:rsidRPr="008A7DBC">
        <w:rPr>
          <w:rFonts w:ascii="Roboto" w:hAnsi="Roboto"/>
          <w:sz w:val="24"/>
          <w:szCs w:val="24"/>
        </w:rPr>
        <w:t xml:space="preserve"> aceptable</w:t>
      </w:r>
      <w:r w:rsidR="00F14199" w:rsidRPr="008A7DBC">
        <w:rPr>
          <w:rFonts w:ascii="Roboto" w:hAnsi="Roboto"/>
          <w:sz w:val="24"/>
          <w:szCs w:val="24"/>
        </w:rPr>
        <w:t>s, 6</w:t>
      </w:r>
      <w:r w:rsidR="003943CB" w:rsidRPr="008A7DBC">
        <w:rPr>
          <w:rFonts w:ascii="Roboto" w:hAnsi="Roboto"/>
          <w:sz w:val="24"/>
          <w:szCs w:val="24"/>
        </w:rPr>
        <w:t xml:space="preserve"> </w:t>
      </w:r>
      <w:r w:rsidR="00521515" w:rsidRPr="008A7DBC">
        <w:rPr>
          <w:rFonts w:ascii="Roboto" w:hAnsi="Roboto"/>
          <w:sz w:val="24"/>
          <w:szCs w:val="24"/>
        </w:rPr>
        <w:t xml:space="preserve">quedaron </w:t>
      </w:r>
      <w:r w:rsidR="00FB2366" w:rsidRPr="008A7DBC">
        <w:rPr>
          <w:rFonts w:ascii="Roboto" w:hAnsi="Roboto"/>
          <w:sz w:val="24"/>
          <w:szCs w:val="24"/>
        </w:rPr>
        <w:t>deficiente</w:t>
      </w:r>
      <w:r w:rsidR="00F14199" w:rsidRPr="008A7DBC">
        <w:rPr>
          <w:rFonts w:ascii="Roboto" w:hAnsi="Roboto"/>
          <w:sz w:val="24"/>
          <w:szCs w:val="24"/>
        </w:rPr>
        <w:t xml:space="preserve">s, 1 </w:t>
      </w:r>
      <w:r w:rsidR="004A7873">
        <w:rPr>
          <w:rFonts w:ascii="Roboto" w:hAnsi="Roboto"/>
          <w:sz w:val="24"/>
          <w:szCs w:val="24"/>
        </w:rPr>
        <w:t>suspendida</w:t>
      </w:r>
      <w:r w:rsidR="00F14199" w:rsidRPr="008A7DBC">
        <w:rPr>
          <w:rFonts w:ascii="Roboto" w:hAnsi="Roboto"/>
          <w:sz w:val="24"/>
          <w:szCs w:val="24"/>
        </w:rPr>
        <w:t xml:space="preserve"> y 8</w:t>
      </w:r>
      <w:r w:rsidR="00E248F3" w:rsidRPr="008A7DBC">
        <w:rPr>
          <w:rFonts w:ascii="Roboto" w:hAnsi="Roboto"/>
          <w:sz w:val="24"/>
          <w:szCs w:val="24"/>
        </w:rPr>
        <w:t xml:space="preserve"> de ellas </w:t>
      </w:r>
      <w:r w:rsidR="00F14199" w:rsidRPr="008A7DBC">
        <w:rPr>
          <w:rFonts w:ascii="Roboto" w:hAnsi="Roboto"/>
          <w:sz w:val="24"/>
          <w:szCs w:val="24"/>
        </w:rPr>
        <w:t xml:space="preserve">no </w:t>
      </w:r>
      <w:r w:rsidR="004A7873">
        <w:rPr>
          <w:rFonts w:ascii="Roboto" w:hAnsi="Roboto"/>
          <w:sz w:val="24"/>
          <w:szCs w:val="24"/>
        </w:rPr>
        <w:t>mostraron</w:t>
      </w:r>
      <w:r w:rsidR="00F14199" w:rsidRPr="008A7DBC">
        <w:rPr>
          <w:rFonts w:ascii="Roboto" w:hAnsi="Roboto"/>
          <w:sz w:val="24"/>
          <w:szCs w:val="24"/>
        </w:rPr>
        <w:t xml:space="preserve"> incidencias durante el periodo</w:t>
      </w:r>
      <w:r w:rsidR="00E248F3" w:rsidRPr="008A7DBC">
        <w:rPr>
          <w:rFonts w:ascii="Roboto" w:hAnsi="Roboto"/>
          <w:sz w:val="24"/>
          <w:szCs w:val="24"/>
        </w:rPr>
        <w:t>. Considerando el promedio de los resultados de las áreas vinculadas, esta dirección alcanzó</w:t>
      </w:r>
      <w:r w:rsidR="009C0186" w:rsidRPr="008A7DBC">
        <w:rPr>
          <w:rFonts w:ascii="Roboto" w:hAnsi="Roboto"/>
          <w:sz w:val="24"/>
          <w:szCs w:val="24"/>
        </w:rPr>
        <w:t xml:space="preserve"> un nivel</w:t>
      </w:r>
      <w:r w:rsidR="007C61F7" w:rsidRPr="008A7DBC">
        <w:rPr>
          <w:rFonts w:ascii="Roboto" w:hAnsi="Roboto"/>
          <w:sz w:val="24"/>
          <w:szCs w:val="24"/>
        </w:rPr>
        <w:t xml:space="preserve"> </w:t>
      </w:r>
      <w:r w:rsidR="009C0186" w:rsidRPr="008A7DBC">
        <w:rPr>
          <w:rFonts w:ascii="Roboto" w:hAnsi="Roboto"/>
          <w:sz w:val="24"/>
          <w:szCs w:val="24"/>
        </w:rPr>
        <w:t>de</w:t>
      </w:r>
      <w:r w:rsidR="003B4600" w:rsidRPr="008A7DBC">
        <w:rPr>
          <w:rFonts w:ascii="Roboto" w:hAnsi="Roboto"/>
          <w:sz w:val="24"/>
          <w:szCs w:val="24"/>
        </w:rPr>
        <w:t xml:space="preserve"> </w:t>
      </w:r>
      <w:r w:rsidR="008D20D6" w:rsidRPr="008A7DBC">
        <w:rPr>
          <w:rFonts w:ascii="Roboto" w:hAnsi="Roboto"/>
          <w:sz w:val="24"/>
          <w:szCs w:val="24"/>
        </w:rPr>
        <w:t xml:space="preserve">desempeño general </w:t>
      </w:r>
      <w:r w:rsidR="006C7B99" w:rsidRPr="008A7DBC">
        <w:rPr>
          <w:rFonts w:ascii="Roboto" w:hAnsi="Roboto"/>
          <w:sz w:val="24"/>
          <w:szCs w:val="24"/>
        </w:rPr>
        <w:t>de 98</w:t>
      </w:r>
      <w:r w:rsidR="003B4600" w:rsidRPr="008A7DBC">
        <w:rPr>
          <w:rFonts w:ascii="Roboto" w:hAnsi="Roboto"/>
          <w:sz w:val="24"/>
          <w:szCs w:val="24"/>
        </w:rPr>
        <w:t>% como muestra el siguiente gráfico:</w:t>
      </w:r>
    </w:p>
    <w:p w:rsidR="00591971" w:rsidRPr="008441E0" w:rsidRDefault="008A7DBC" w:rsidP="00B434A1">
      <w:pPr>
        <w:jc w:val="center"/>
        <w:rPr>
          <w:rFonts w:ascii="Roboto" w:hAnsi="Roboto"/>
          <w:sz w:val="24"/>
          <w:szCs w:val="24"/>
        </w:rPr>
      </w:pPr>
      <w:r>
        <w:rPr>
          <w:noProof/>
          <w:lang w:eastAsia="es-DO"/>
        </w:rPr>
        <w:drawing>
          <wp:inline distT="0" distB="0" distL="0" distR="0" wp14:anchorId="21E4199A" wp14:editId="46B6F67F">
            <wp:extent cx="4452730" cy="2382410"/>
            <wp:effectExtent l="0" t="0" r="5080" b="184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4322" w:rsidRPr="008441E0" w:rsidRDefault="005B3483" w:rsidP="003A3F22">
      <w:pPr>
        <w:pStyle w:val="Prrafodelista"/>
        <w:ind w:left="0"/>
        <w:jc w:val="both"/>
        <w:rPr>
          <w:rFonts w:ascii="Roboto" w:hAnsi="Roboto"/>
          <w:sz w:val="24"/>
          <w:szCs w:val="24"/>
        </w:rPr>
      </w:pPr>
      <w:r w:rsidRPr="008441E0">
        <w:rPr>
          <w:rFonts w:ascii="Roboto" w:hAnsi="Roboto"/>
          <w:sz w:val="24"/>
          <w:szCs w:val="24"/>
        </w:rPr>
        <w:t xml:space="preserve">A continuación, los resultados </w:t>
      </w:r>
      <w:r w:rsidR="003B4600" w:rsidRPr="008441E0">
        <w:rPr>
          <w:rFonts w:ascii="Roboto" w:hAnsi="Roboto"/>
          <w:sz w:val="24"/>
          <w:szCs w:val="24"/>
        </w:rPr>
        <w:t>particular</w:t>
      </w:r>
      <w:r w:rsidR="00A10CFD" w:rsidRPr="008441E0">
        <w:rPr>
          <w:rFonts w:ascii="Roboto" w:hAnsi="Roboto"/>
          <w:sz w:val="24"/>
          <w:szCs w:val="24"/>
        </w:rPr>
        <w:t xml:space="preserve">es </w:t>
      </w:r>
      <w:r w:rsidR="003B4600" w:rsidRPr="008441E0">
        <w:rPr>
          <w:rFonts w:ascii="Roboto" w:hAnsi="Roboto"/>
          <w:sz w:val="24"/>
          <w:szCs w:val="24"/>
        </w:rPr>
        <w:t>de las áreas</w:t>
      </w:r>
      <w:r w:rsidR="009C0186" w:rsidRPr="008441E0">
        <w:rPr>
          <w:rFonts w:ascii="Roboto" w:hAnsi="Roboto"/>
          <w:sz w:val="24"/>
          <w:szCs w:val="24"/>
        </w:rPr>
        <w:t xml:space="preserve"> dependientes de esta dirección</w:t>
      </w:r>
      <w:r w:rsidR="00A10CFD" w:rsidRPr="008441E0">
        <w:rPr>
          <w:rFonts w:ascii="Roboto" w:hAnsi="Roboto"/>
          <w:sz w:val="24"/>
          <w:szCs w:val="24"/>
        </w:rPr>
        <w:t>,</w:t>
      </w:r>
      <w:r w:rsidR="003B4600" w:rsidRPr="008441E0">
        <w:rPr>
          <w:rFonts w:ascii="Roboto" w:hAnsi="Roboto"/>
          <w:sz w:val="24"/>
          <w:szCs w:val="24"/>
        </w:rPr>
        <w:t xml:space="preserve"> </w:t>
      </w:r>
      <w:r w:rsidR="009C0186" w:rsidRPr="008441E0">
        <w:rPr>
          <w:rFonts w:ascii="Roboto" w:hAnsi="Roboto"/>
          <w:sz w:val="24"/>
          <w:szCs w:val="24"/>
        </w:rPr>
        <w:t>atendiendo</w:t>
      </w:r>
      <w:r w:rsidR="003B4600" w:rsidRPr="008441E0">
        <w:rPr>
          <w:rFonts w:ascii="Roboto" w:hAnsi="Roboto"/>
          <w:sz w:val="24"/>
          <w:szCs w:val="24"/>
        </w:rPr>
        <w:t xml:space="preserve"> la ejecución de sus actividades y el cumplimiento de los plazos establecidos.</w:t>
      </w:r>
    </w:p>
    <w:p w:rsidR="004A7873" w:rsidRPr="004A7873" w:rsidRDefault="004A7873" w:rsidP="00DE62CB">
      <w:pPr>
        <w:pStyle w:val="Ttulo2"/>
        <w:rPr>
          <w:rFonts w:ascii="Roboto" w:hAnsi="Roboto"/>
          <w:color w:val="auto"/>
        </w:rPr>
      </w:pPr>
      <w:bookmarkStart w:id="7" w:name="_Toc100238520"/>
      <w:r w:rsidRPr="004A7873">
        <w:rPr>
          <w:rFonts w:ascii="Roboto" w:hAnsi="Roboto"/>
          <w:color w:val="auto"/>
        </w:rPr>
        <w:t>Actividades con incidencia durante el período:</w:t>
      </w:r>
    </w:p>
    <w:p w:rsidR="00C323F2" w:rsidRPr="004A7873" w:rsidRDefault="007F671F" w:rsidP="004A7873">
      <w:pPr>
        <w:pStyle w:val="Ttulo2"/>
        <w:rPr>
          <w:rFonts w:ascii="Roboto" w:hAnsi="Roboto"/>
        </w:rPr>
      </w:pPr>
      <w:r w:rsidRPr="008441E0">
        <w:rPr>
          <w:rFonts w:ascii="Roboto" w:hAnsi="Roboto"/>
        </w:rPr>
        <w:t>Departamento de Planificación y Desarrollo</w:t>
      </w:r>
      <w:r w:rsidR="00562318">
        <w:rPr>
          <w:rFonts w:ascii="Roboto" w:hAnsi="Roboto"/>
        </w:rPr>
        <w:t xml:space="preserve"> (</w:t>
      </w:r>
      <w:r w:rsidR="008720EF">
        <w:rPr>
          <w:rFonts w:ascii="Roboto" w:hAnsi="Roboto"/>
        </w:rPr>
        <w:t>99</w:t>
      </w:r>
      <w:r w:rsidRPr="008441E0">
        <w:rPr>
          <w:rFonts w:ascii="Roboto" w:hAnsi="Roboto"/>
        </w:rPr>
        <w:t>%)</w:t>
      </w:r>
      <w:bookmarkEnd w:id="7"/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984"/>
        <w:gridCol w:w="1985"/>
        <w:gridCol w:w="1843"/>
      </w:tblGrid>
      <w:tr w:rsidR="00765567" w:rsidRPr="008441E0" w:rsidTr="00F660F3">
        <w:trPr>
          <w:trHeight w:val="684"/>
          <w:jc w:val="center"/>
        </w:trPr>
        <w:tc>
          <w:tcPr>
            <w:tcW w:w="4815" w:type="dxa"/>
            <w:shd w:val="clear" w:color="auto" w:fill="9BBB59" w:themeFill="accent3"/>
            <w:vAlign w:val="center"/>
          </w:tcPr>
          <w:p w:rsidR="00765567" w:rsidRPr="008441E0" w:rsidRDefault="00765567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4" w:type="dxa"/>
            <w:shd w:val="clear" w:color="auto" w:fill="9BBB59" w:themeFill="accent3"/>
            <w:vAlign w:val="center"/>
          </w:tcPr>
          <w:p w:rsidR="00765567" w:rsidRPr="008441E0" w:rsidRDefault="00765567" w:rsidP="00CF19FE">
            <w:pPr>
              <w:pStyle w:val="Prrafodelista"/>
              <w:ind w:left="0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1985" w:type="dxa"/>
            <w:shd w:val="clear" w:color="auto" w:fill="9BBB59" w:themeFill="accent3"/>
            <w:vAlign w:val="center"/>
          </w:tcPr>
          <w:p w:rsidR="00765567" w:rsidRPr="008441E0" w:rsidRDefault="00765567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765567" w:rsidRPr="008441E0" w:rsidRDefault="00765567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562318" w:rsidRPr="008441E0" w:rsidTr="00F660F3">
        <w:trPr>
          <w:trHeight w:val="751"/>
          <w:jc w:val="center"/>
        </w:trPr>
        <w:tc>
          <w:tcPr>
            <w:tcW w:w="4815" w:type="dxa"/>
            <w:vAlign w:val="center"/>
          </w:tcPr>
          <w:p w:rsidR="00562318" w:rsidRPr="004C118A" w:rsidRDefault="00562318" w:rsidP="00562318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562318">
              <w:rPr>
                <w:rFonts w:ascii="Roboto" w:hAnsi="Roboto" w:cs="Calibri"/>
                <w:b/>
                <w:color w:val="000000"/>
              </w:rPr>
              <w:t>2.1.2.1 Gestionar la Aprobación e Implementación del Diseño Organizacional Propuesto.</w:t>
            </w:r>
          </w:p>
        </w:tc>
        <w:tc>
          <w:tcPr>
            <w:tcW w:w="1984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562318" w:rsidRPr="008441E0" w:rsidTr="00F660F3">
        <w:trPr>
          <w:trHeight w:val="751"/>
          <w:jc w:val="center"/>
        </w:trPr>
        <w:tc>
          <w:tcPr>
            <w:tcW w:w="4815" w:type="dxa"/>
            <w:vAlign w:val="center"/>
          </w:tcPr>
          <w:p w:rsidR="00562318" w:rsidRPr="008441E0" w:rsidRDefault="00562318" w:rsidP="00562318">
            <w:pPr>
              <w:jc w:val="both"/>
              <w:rPr>
                <w:rFonts w:ascii="Roboto" w:hAnsi="Roboto"/>
                <w:sz w:val="28"/>
                <w:szCs w:val="28"/>
              </w:rPr>
            </w:pPr>
            <w:r w:rsidRPr="004C118A">
              <w:rPr>
                <w:rFonts w:ascii="Roboto" w:hAnsi="Roboto" w:cs="Calibri"/>
                <w:b/>
                <w:color w:val="000000"/>
              </w:rPr>
              <w:lastRenderedPageBreak/>
              <w:t>2.1.2.2 Gestionar la socialización de la nueva estructura  con todo el personal.</w:t>
            </w:r>
          </w:p>
        </w:tc>
        <w:tc>
          <w:tcPr>
            <w:tcW w:w="1984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562318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562318" w:rsidRPr="008441E0" w:rsidRDefault="00562318" w:rsidP="00562318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118A">
              <w:rPr>
                <w:rFonts w:ascii="Roboto" w:hAnsi="Roboto" w:cs="Calibri"/>
                <w:b/>
                <w:color w:val="000000"/>
              </w:rPr>
              <w:t>2.1.2.3 Elaborar el plan de trabajo para la actualización del MOF.</w:t>
            </w:r>
          </w:p>
        </w:tc>
        <w:tc>
          <w:tcPr>
            <w:tcW w:w="1984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562318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562318" w:rsidRPr="008441E0" w:rsidRDefault="00562318" w:rsidP="00562318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118A">
              <w:rPr>
                <w:rFonts w:ascii="Roboto" w:hAnsi="Roboto" w:cs="Calibri"/>
                <w:b/>
                <w:color w:val="000000"/>
              </w:rPr>
              <w:t>2.1.3.1 Documentar el proyecto de desarrollo e implementación del sistema de captura y digitación de cotizaciones del IDSS.</w:t>
            </w:r>
          </w:p>
        </w:tc>
        <w:tc>
          <w:tcPr>
            <w:tcW w:w="1984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562318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562318" w:rsidRPr="008441E0" w:rsidRDefault="00562318" w:rsidP="00562318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118A">
              <w:rPr>
                <w:rFonts w:ascii="Roboto" w:hAnsi="Roboto" w:cs="Calibri"/>
                <w:b/>
                <w:color w:val="000000"/>
              </w:rPr>
              <w:t>2.1.4.1 Identificar los procedimientos a documentar.</w:t>
            </w:r>
          </w:p>
        </w:tc>
        <w:tc>
          <w:tcPr>
            <w:tcW w:w="1984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985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843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562318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562318" w:rsidRPr="008441E0" w:rsidRDefault="00562318" w:rsidP="00562318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118A">
              <w:rPr>
                <w:rFonts w:ascii="Roboto" w:hAnsi="Roboto" w:cs="Calibri"/>
                <w:b/>
                <w:color w:val="000000"/>
              </w:rPr>
              <w:t>2.1.4.2 Elaborar el plan de trabajo para el levantamiento y documentación de los procedimientos.</w:t>
            </w:r>
          </w:p>
        </w:tc>
        <w:tc>
          <w:tcPr>
            <w:tcW w:w="1984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985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843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562318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562318" w:rsidRPr="008441E0" w:rsidRDefault="00562318" w:rsidP="00562318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202215">
              <w:rPr>
                <w:rFonts w:ascii="Roboto" w:hAnsi="Roboto" w:cs="Calibri"/>
                <w:b/>
                <w:color w:val="000000"/>
              </w:rPr>
              <w:t>2.2.1.1 Dar seguimiento a la implementación de las actividades del plan de acción.</w:t>
            </w:r>
          </w:p>
        </w:tc>
        <w:tc>
          <w:tcPr>
            <w:tcW w:w="1984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985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843" w:type="dxa"/>
            <w:vAlign w:val="center"/>
          </w:tcPr>
          <w:p w:rsidR="00562318" w:rsidRPr="008441E0" w:rsidRDefault="00562318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562318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562318" w:rsidRPr="008441E0" w:rsidRDefault="00562318" w:rsidP="00562318">
            <w:pPr>
              <w:jc w:val="both"/>
              <w:rPr>
                <w:rFonts w:ascii="Roboto" w:hAnsi="Roboto" w:cs="Calibri"/>
                <w:color w:val="000000"/>
              </w:rPr>
            </w:pPr>
            <w:r w:rsidRPr="00202215">
              <w:rPr>
                <w:rFonts w:ascii="Roboto" w:hAnsi="Roboto" w:cs="Calibri"/>
                <w:b/>
                <w:color w:val="000000"/>
              </w:rPr>
              <w:t>2.2.1.4 Ejecutar Plan de Acción NOBACI para el área de Planificación y Desarrollo.</w:t>
            </w:r>
          </w:p>
        </w:tc>
        <w:tc>
          <w:tcPr>
            <w:tcW w:w="1984" w:type="dxa"/>
            <w:vAlign w:val="center"/>
          </w:tcPr>
          <w:p w:rsidR="00562318" w:rsidRPr="008441E0" w:rsidRDefault="00CF1A54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85</w:t>
            </w:r>
            <w:r w:rsidR="00562318"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562318" w:rsidRPr="008441E0" w:rsidRDefault="00CF1A54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85</w:t>
            </w:r>
            <w:r w:rsidR="00562318"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562318" w:rsidRPr="008441E0" w:rsidRDefault="00CF1A54" w:rsidP="00562318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85</w:t>
            </w:r>
            <w:r w:rsidR="00562318"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CF1A54" w:rsidRPr="008441E0" w:rsidTr="00F660F3">
        <w:trPr>
          <w:trHeight w:val="69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CF1A54" w:rsidRPr="007B561F" w:rsidRDefault="00CF1A54" w:rsidP="00CF1A54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32758">
              <w:rPr>
                <w:rFonts w:ascii="Roboto" w:hAnsi="Roboto" w:cs="Calibri"/>
                <w:b/>
                <w:color w:val="000000"/>
              </w:rPr>
              <w:t>2.2.1.8 Monitorear y elaborar el informe de avance de la ejecución de los planes de acción NOBACI.</w:t>
            </w:r>
          </w:p>
        </w:tc>
        <w:tc>
          <w:tcPr>
            <w:tcW w:w="1984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CF1A54" w:rsidRPr="008441E0" w:rsidTr="00F660F3">
        <w:trPr>
          <w:trHeight w:val="849"/>
          <w:jc w:val="center"/>
        </w:trPr>
        <w:tc>
          <w:tcPr>
            <w:tcW w:w="4815" w:type="dxa"/>
            <w:vAlign w:val="center"/>
          </w:tcPr>
          <w:p w:rsidR="00CF1A54" w:rsidRPr="008441E0" w:rsidRDefault="00CF1A54" w:rsidP="00CF1A54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32758">
              <w:rPr>
                <w:rFonts w:ascii="Roboto" w:hAnsi="Roboto" w:cs="Calibri"/>
                <w:b/>
                <w:color w:val="000000"/>
              </w:rPr>
              <w:t>2.2.1.9 Elaborar Autodiagnóstico NOBACI.</w:t>
            </w:r>
          </w:p>
        </w:tc>
        <w:tc>
          <w:tcPr>
            <w:tcW w:w="1984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CF1A54" w:rsidRPr="008441E0" w:rsidTr="00F660F3">
        <w:trPr>
          <w:trHeight w:val="877"/>
          <w:jc w:val="center"/>
        </w:trPr>
        <w:tc>
          <w:tcPr>
            <w:tcW w:w="4815" w:type="dxa"/>
            <w:vAlign w:val="center"/>
          </w:tcPr>
          <w:p w:rsidR="00CF1A54" w:rsidRPr="008441E0" w:rsidRDefault="00CF1A54" w:rsidP="00CF1A54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32758">
              <w:rPr>
                <w:rFonts w:ascii="Roboto" w:hAnsi="Roboto" w:cs="Calibri"/>
                <w:b/>
                <w:color w:val="000000"/>
              </w:rPr>
              <w:t>2.4.1.1 Gestionar con el MH la incorporación de la DGJP en el sistema automatizado para el monitoreo y evaluación de planes, programas y proyectos.</w:t>
            </w:r>
          </w:p>
        </w:tc>
        <w:tc>
          <w:tcPr>
            <w:tcW w:w="1984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CF1A54" w:rsidRPr="008441E0" w:rsidTr="00F660F3">
        <w:trPr>
          <w:trHeight w:val="833"/>
          <w:jc w:val="center"/>
        </w:trPr>
        <w:tc>
          <w:tcPr>
            <w:tcW w:w="4815" w:type="dxa"/>
            <w:vAlign w:val="center"/>
          </w:tcPr>
          <w:p w:rsidR="00CF1A54" w:rsidRPr="008441E0" w:rsidRDefault="00CF1A54" w:rsidP="00CF1A54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381247">
              <w:rPr>
                <w:rFonts w:ascii="Roboto" w:hAnsi="Roboto" w:cs="Calibri"/>
                <w:b/>
                <w:color w:val="000000"/>
              </w:rPr>
              <w:t>2.4.1.2 Coordinar los entrenamientos de los usuarios requeridos en el sistema implementado.</w:t>
            </w:r>
          </w:p>
        </w:tc>
        <w:tc>
          <w:tcPr>
            <w:tcW w:w="1984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985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843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No ha llegado la etapa de entrenamientos.</w:t>
            </w:r>
          </w:p>
        </w:tc>
      </w:tr>
      <w:tr w:rsidR="00CF1A54" w:rsidRPr="008441E0" w:rsidTr="00F660F3">
        <w:trPr>
          <w:trHeight w:val="833"/>
          <w:jc w:val="center"/>
        </w:trPr>
        <w:tc>
          <w:tcPr>
            <w:tcW w:w="4815" w:type="dxa"/>
            <w:vAlign w:val="center"/>
          </w:tcPr>
          <w:p w:rsidR="00CF1A54" w:rsidRPr="008441E0" w:rsidRDefault="00CF1A54" w:rsidP="00CF1A54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381247">
              <w:rPr>
                <w:rFonts w:ascii="Roboto" w:hAnsi="Roboto" w:cs="Calibri"/>
                <w:b/>
                <w:color w:val="000000"/>
              </w:rPr>
              <w:t>2.4.2.1 Identificar y compilar los diferentes planes de acción elaborados con los distintos mecanismos.</w:t>
            </w:r>
          </w:p>
        </w:tc>
        <w:tc>
          <w:tcPr>
            <w:tcW w:w="1984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985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843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CF1A54">
              <w:rPr>
                <w:rFonts w:ascii="Roboto" w:hAnsi="Roboto"/>
                <w:szCs w:val="28"/>
              </w:rPr>
              <w:t>No fueron identificados planes</w:t>
            </w:r>
            <w:r>
              <w:rPr>
                <w:rFonts w:ascii="Roboto" w:hAnsi="Roboto"/>
                <w:szCs w:val="28"/>
              </w:rPr>
              <w:t xml:space="preserve"> de acción durante el T1.</w:t>
            </w:r>
          </w:p>
        </w:tc>
      </w:tr>
      <w:tr w:rsidR="00CF1A54" w:rsidRPr="008441E0" w:rsidTr="00F660F3">
        <w:trPr>
          <w:trHeight w:val="833"/>
          <w:jc w:val="center"/>
        </w:trPr>
        <w:tc>
          <w:tcPr>
            <w:tcW w:w="4815" w:type="dxa"/>
            <w:vAlign w:val="center"/>
          </w:tcPr>
          <w:p w:rsidR="00CF1A54" w:rsidRPr="008441E0" w:rsidRDefault="00CF1A54" w:rsidP="00CF1A54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381247">
              <w:rPr>
                <w:rFonts w:ascii="Roboto" w:hAnsi="Roboto" w:cs="Calibri"/>
                <w:b/>
                <w:color w:val="000000"/>
              </w:rPr>
              <w:lastRenderedPageBreak/>
              <w:t>2.4.2.2 Socializar con las áreas involucradas los planes de acción elaborados.</w:t>
            </w:r>
          </w:p>
        </w:tc>
        <w:tc>
          <w:tcPr>
            <w:tcW w:w="1984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985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843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CF1A54">
              <w:rPr>
                <w:rFonts w:ascii="Roboto" w:hAnsi="Roboto"/>
                <w:szCs w:val="28"/>
              </w:rPr>
              <w:t>No fueron identificados planes</w:t>
            </w:r>
            <w:r>
              <w:rPr>
                <w:rFonts w:ascii="Roboto" w:hAnsi="Roboto"/>
                <w:szCs w:val="28"/>
              </w:rPr>
              <w:t xml:space="preserve"> de acción durante el T1.</w:t>
            </w:r>
          </w:p>
        </w:tc>
      </w:tr>
      <w:tr w:rsidR="00CF1A54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CF1A54" w:rsidRPr="008441E0" w:rsidRDefault="00CF1A54" w:rsidP="00CF1A54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381247">
              <w:rPr>
                <w:rFonts w:ascii="Roboto" w:hAnsi="Roboto" w:cs="Calibri"/>
                <w:b/>
                <w:color w:val="000000"/>
              </w:rPr>
              <w:t>2.4.2.3 Incorporar en el Plan Operativo Anual las acciones de mejora identificadas.</w:t>
            </w:r>
          </w:p>
        </w:tc>
        <w:tc>
          <w:tcPr>
            <w:tcW w:w="1984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985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843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CF1A54">
              <w:rPr>
                <w:rFonts w:ascii="Roboto" w:hAnsi="Roboto"/>
                <w:szCs w:val="28"/>
              </w:rPr>
              <w:t>No fueron identificados planes</w:t>
            </w:r>
            <w:r>
              <w:rPr>
                <w:rFonts w:ascii="Roboto" w:hAnsi="Roboto"/>
                <w:szCs w:val="28"/>
              </w:rPr>
              <w:t xml:space="preserve"> de acción durante el T1.</w:t>
            </w:r>
          </w:p>
        </w:tc>
      </w:tr>
      <w:tr w:rsidR="00CF1A54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CF1A54" w:rsidRPr="008441E0" w:rsidRDefault="00CF1A54" w:rsidP="00CF1A54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381247">
              <w:rPr>
                <w:rFonts w:ascii="Roboto" w:hAnsi="Roboto" w:cs="Calibri"/>
                <w:b/>
                <w:color w:val="000000"/>
              </w:rPr>
              <w:t>2.4.2.4 Elaborar informes de avance de los planes de acción.</w:t>
            </w:r>
          </w:p>
        </w:tc>
        <w:tc>
          <w:tcPr>
            <w:tcW w:w="1984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985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843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CF1A54">
              <w:rPr>
                <w:rFonts w:ascii="Roboto" w:hAnsi="Roboto"/>
                <w:szCs w:val="28"/>
              </w:rPr>
              <w:t>No fueron identificados planes</w:t>
            </w:r>
            <w:r>
              <w:rPr>
                <w:rFonts w:ascii="Roboto" w:hAnsi="Roboto"/>
                <w:szCs w:val="28"/>
              </w:rPr>
              <w:t xml:space="preserve"> de acción durante el T1.</w:t>
            </w:r>
          </w:p>
        </w:tc>
      </w:tr>
      <w:tr w:rsidR="00CF1A54" w:rsidRPr="008441E0" w:rsidTr="00F660F3">
        <w:trPr>
          <w:trHeight w:val="903"/>
          <w:jc w:val="center"/>
        </w:trPr>
        <w:tc>
          <w:tcPr>
            <w:tcW w:w="4815" w:type="dxa"/>
            <w:vAlign w:val="center"/>
          </w:tcPr>
          <w:p w:rsidR="00CF1A54" w:rsidRPr="008441E0" w:rsidRDefault="00CF1A54" w:rsidP="00CF1A54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A5E60">
              <w:rPr>
                <w:rFonts w:ascii="Roboto" w:hAnsi="Roboto" w:cs="Calibri"/>
                <w:b/>
                <w:color w:val="000000"/>
              </w:rPr>
              <w:t>1.22.4 Elaborar informe de resultados del monitoreo de los servicios de la DGJP.</w:t>
            </w:r>
          </w:p>
        </w:tc>
        <w:tc>
          <w:tcPr>
            <w:tcW w:w="1984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F1A54" w:rsidRPr="008441E0" w:rsidRDefault="00CF1A54" w:rsidP="00CF1A54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720EF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8720EF" w:rsidRPr="008441E0" w:rsidRDefault="008720EF" w:rsidP="008720E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90249C">
              <w:rPr>
                <w:rFonts w:ascii="Roboto" w:hAnsi="Roboto" w:cs="Calibri"/>
                <w:b/>
                <w:color w:val="000000"/>
              </w:rPr>
              <w:t>1.24.1 Monitorear el cumplimiento de los compromisos asumidos en la CCC.</w:t>
            </w:r>
          </w:p>
        </w:tc>
        <w:tc>
          <w:tcPr>
            <w:tcW w:w="1984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8720EF" w:rsidRPr="008441E0" w:rsidTr="00F660F3">
        <w:trPr>
          <w:trHeight w:val="863"/>
          <w:jc w:val="center"/>
        </w:trPr>
        <w:tc>
          <w:tcPr>
            <w:tcW w:w="4815" w:type="dxa"/>
            <w:vAlign w:val="center"/>
          </w:tcPr>
          <w:p w:rsidR="008720EF" w:rsidRPr="008441E0" w:rsidRDefault="008720EF" w:rsidP="008720E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90249C">
              <w:rPr>
                <w:rFonts w:ascii="Roboto" w:hAnsi="Roboto" w:cs="Calibri"/>
                <w:b/>
                <w:color w:val="000000"/>
              </w:rPr>
              <w:t>1.26.1 Monitorear el cumplimiento de las actividades programadas mediante la validación de evidencias.</w:t>
            </w:r>
          </w:p>
        </w:tc>
        <w:tc>
          <w:tcPr>
            <w:tcW w:w="1984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8720EF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8720EF" w:rsidRPr="008441E0" w:rsidRDefault="008720EF" w:rsidP="008720E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90249C">
              <w:rPr>
                <w:rFonts w:ascii="Roboto" w:hAnsi="Roboto" w:cs="Calibri"/>
                <w:b/>
                <w:color w:val="000000"/>
              </w:rPr>
              <w:t>1.26.2 Elaborar los informes de monitoreo de la ejecución de los planes y proyectos.</w:t>
            </w:r>
          </w:p>
        </w:tc>
        <w:tc>
          <w:tcPr>
            <w:tcW w:w="1984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100%</w:t>
            </w:r>
          </w:p>
        </w:tc>
      </w:tr>
      <w:tr w:rsidR="008720EF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8720EF" w:rsidRPr="008441E0" w:rsidRDefault="008720EF" w:rsidP="008720E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90249C">
              <w:rPr>
                <w:rFonts w:ascii="Roboto" w:hAnsi="Roboto" w:cs="Calibri"/>
                <w:b/>
                <w:color w:val="000000"/>
              </w:rPr>
              <w:t>1.26.3 Coordinar la presentación de los resultados de la gestión a toda la organización.</w:t>
            </w:r>
          </w:p>
        </w:tc>
        <w:tc>
          <w:tcPr>
            <w:tcW w:w="1984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8720EF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8720EF" w:rsidRPr="008441E0" w:rsidRDefault="008720EF" w:rsidP="008720E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B498A">
              <w:rPr>
                <w:rFonts w:ascii="Roboto" w:hAnsi="Roboto" w:cs="Calibri"/>
                <w:b/>
                <w:color w:val="000000"/>
              </w:rPr>
              <w:t>1.27.1 Elaborar boletín estadístico trimestral.</w:t>
            </w:r>
          </w:p>
        </w:tc>
        <w:tc>
          <w:tcPr>
            <w:tcW w:w="1984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100%</w:t>
            </w:r>
          </w:p>
        </w:tc>
      </w:tr>
      <w:tr w:rsidR="008720EF" w:rsidRPr="008441E0" w:rsidTr="00F660F3">
        <w:trPr>
          <w:trHeight w:val="83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720EF" w:rsidRPr="008441E0" w:rsidRDefault="008720EF" w:rsidP="008720E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B498A">
              <w:rPr>
                <w:rFonts w:ascii="Roboto" w:hAnsi="Roboto" w:cs="Calibri"/>
                <w:b/>
                <w:color w:val="000000"/>
              </w:rPr>
              <w:t>1.29.2 Dar respuesta en plazo establecido a las correspondencias recibidas a través del TRANSDOC.</w:t>
            </w:r>
          </w:p>
        </w:tc>
        <w:tc>
          <w:tcPr>
            <w:tcW w:w="1984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8720EF" w:rsidRPr="008441E0" w:rsidTr="00F660F3">
        <w:trPr>
          <w:trHeight w:val="870"/>
          <w:jc w:val="center"/>
        </w:trPr>
        <w:tc>
          <w:tcPr>
            <w:tcW w:w="4815" w:type="dxa"/>
            <w:vAlign w:val="center"/>
          </w:tcPr>
          <w:p w:rsidR="008720EF" w:rsidRPr="008441E0" w:rsidRDefault="008720EF" w:rsidP="008720E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B498A">
              <w:rPr>
                <w:rFonts w:ascii="Roboto" w:hAnsi="Roboto" w:cs="Calibri"/>
                <w:b/>
                <w:color w:val="000000"/>
              </w:rPr>
              <w:t>1.30.2 Elaborar los acuerdos de desempeño del personal bajo su supervisión.</w:t>
            </w:r>
          </w:p>
        </w:tc>
        <w:tc>
          <w:tcPr>
            <w:tcW w:w="1984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8720EF" w:rsidRPr="008441E0" w:rsidTr="00F660F3">
        <w:trPr>
          <w:trHeight w:val="1069"/>
          <w:jc w:val="center"/>
        </w:trPr>
        <w:tc>
          <w:tcPr>
            <w:tcW w:w="4815" w:type="dxa"/>
            <w:vAlign w:val="center"/>
          </w:tcPr>
          <w:p w:rsidR="008720EF" w:rsidRPr="008441E0" w:rsidRDefault="008720EF" w:rsidP="008720E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B498A">
              <w:rPr>
                <w:rFonts w:ascii="Roboto" w:hAnsi="Roboto" w:cs="Calibri"/>
                <w:b/>
                <w:color w:val="000000"/>
              </w:rPr>
              <w:lastRenderedPageBreak/>
              <w:t>1.32.2 Apoyar dentro del plazo establecido los requerimientos de la Oficina de Acceso a la Información.</w:t>
            </w:r>
          </w:p>
        </w:tc>
        <w:tc>
          <w:tcPr>
            <w:tcW w:w="1984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8720EF" w:rsidRPr="008441E0" w:rsidTr="00F660F3">
        <w:trPr>
          <w:trHeight w:val="855"/>
          <w:jc w:val="center"/>
        </w:trPr>
        <w:tc>
          <w:tcPr>
            <w:tcW w:w="4815" w:type="dxa"/>
            <w:vAlign w:val="center"/>
          </w:tcPr>
          <w:p w:rsidR="008720EF" w:rsidRPr="008441E0" w:rsidRDefault="008720EF" w:rsidP="008720EF">
            <w:pPr>
              <w:jc w:val="both"/>
              <w:rPr>
                <w:rFonts w:ascii="Roboto" w:hAnsi="Roboto" w:cs="Calibri"/>
                <w:b/>
              </w:rPr>
            </w:pPr>
            <w:r w:rsidRPr="004B498A">
              <w:rPr>
                <w:rFonts w:ascii="Roboto" w:hAnsi="Roboto" w:cs="Calibri"/>
                <w:b/>
              </w:rPr>
              <w:t>1.3.2.1 Revisar y actualizar la documentación del proyecto de digitalización de expedientes.</w:t>
            </w:r>
          </w:p>
        </w:tc>
        <w:tc>
          <w:tcPr>
            <w:tcW w:w="1984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8720EF" w:rsidRPr="008441E0" w:rsidRDefault="008720EF" w:rsidP="008720EF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</w:tbl>
    <w:p w:rsidR="00C323F2" w:rsidRPr="008441E0" w:rsidRDefault="00C323F2" w:rsidP="00944FAB">
      <w:pPr>
        <w:pStyle w:val="Prrafodelista"/>
        <w:ind w:left="0" w:hanging="502"/>
        <w:jc w:val="both"/>
        <w:rPr>
          <w:rFonts w:ascii="Roboto" w:hAnsi="Roboto"/>
          <w:sz w:val="20"/>
          <w:szCs w:val="20"/>
        </w:rPr>
      </w:pPr>
    </w:p>
    <w:p w:rsidR="00610F2E" w:rsidRPr="008441E0" w:rsidRDefault="00610F2E" w:rsidP="000B3BC2">
      <w:pPr>
        <w:pStyle w:val="Ttulo2"/>
        <w:rPr>
          <w:rFonts w:ascii="Roboto" w:hAnsi="Roboto"/>
        </w:rPr>
      </w:pPr>
      <w:bookmarkStart w:id="8" w:name="_Toc100238521"/>
      <w:r w:rsidRPr="008441E0">
        <w:rPr>
          <w:rFonts w:ascii="Roboto" w:hAnsi="Roboto"/>
        </w:rPr>
        <w:t xml:space="preserve">Departamento Jurídico </w:t>
      </w:r>
      <w:r w:rsidR="007B561F">
        <w:rPr>
          <w:rFonts w:ascii="Roboto" w:hAnsi="Roboto"/>
        </w:rPr>
        <w:t>(100</w:t>
      </w:r>
      <w:r w:rsidR="00182F74" w:rsidRPr="008441E0">
        <w:rPr>
          <w:rFonts w:ascii="Roboto" w:hAnsi="Roboto"/>
        </w:rPr>
        <w:t>%)</w:t>
      </w:r>
      <w:bookmarkEnd w:id="8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4103"/>
        <w:gridCol w:w="1983"/>
        <w:gridCol w:w="2143"/>
        <w:gridCol w:w="1699"/>
      </w:tblGrid>
      <w:tr w:rsidR="00610F2E" w:rsidRPr="008441E0" w:rsidTr="00A251AA">
        <w:trPr>
          <w:trHeight w:val="684"/>
          <w:jc w:val="center"/>
        </w:trPr>
        <w:tc>
          <w:tcPr>
            <w:tcW w:w="4103" w:type="dxa"/>
            <w:shd w:val="clear" w:color="auto" w:fill="9BBB59" w:themeFill="accent3"/>
            <w:vAlign w:val="center"/>
          </w:tcPr>
          <w:p w:rsidR="00610F2E" w:rsidRPr="008441E0" w:rsidRDefault="00610F2E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610F2E" w:rsidRPr="008441E0" w:rsidRDefault="00610F2E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143" w:type="dxa"/>
            <w:shd w:val="clear" w:color="auto" w:fill="9BBB59" w:themeFill="accent3"/>
            <w:vAlign w:val="center"/>
          </w:tcPr>
          <w:p w:rsidR="00610F2E" w:rsidRPr="008441E0" w:rsidRDefault="00610F2E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699" w:type="dxa"/>
            <w:shd w:val="clear" w:color="auto" w:fill="9BBB59" w:themeFill="accent3"/>
            <w:vAlign w:val="center"/>
          </w:tcPr>
          <w:p w:rsidR="00610F2E" w:rsidRPr="008441E0" w:rsidRDefault="00610F2E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BC1112" w:rsidRPr="008441E0" w:rsidTr="00A251AA">
        <w:trPr>
          <w:trHeight w:val="823"/>
          <w:jc w:val="center"/>
        </w:trPr>
        <w:tc>
          <w:tcPr>
            <w:tcW w:w="4103" w:type="dxa"/>
            <w:vAlign w:val="center"/>
          </w:tcPr>
          <w:p w:rsidR="00BC1112" w:rsidRPr="008441E0" w:rsidRDefault="00BC1112" w:rsidP="00BC1112">
            <w:pPr>
              <w:jc w:val="both"/>
              <w:rPr>
                <w:rFonts w:ascii="Roboto" w:hAnsi="Roboto"/>
                <w:sz w:val="28"/>
                <w:szCs w:val="28"/>
              </w:rPr>
            </w:pPr>
            <w:r w:rsidRPr="00431646">
              <w:rPr>
                <w:rFonts w:ascii="Roboto" w:hAnsi="Roboto" w:cs="Calibri"/>
                <w:b/>
                <w:color w:val="000000"/>
              </w:rPr>
              <w:t>1.1.1.1 Gestionar la conformación de la mesa técnica para la revisión de la ley 379-81, su reglamento de aplicación y leyes conexas.</w:t>
            </w:r>
          </w:p>
        </w:tc>
        <w:tc>
          <w:tcPr>
            <w:tcW w:w="1983" w:type="dxa"/>
            <w:vAlign w:val="center"/>
          </w:tcPr>
          <w:p w:rsidR="00BC1112" w:rsidRPr="008441E0" w:rsidRDefault="00BC1112" w:rsidP="00BC111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143" w:type="dxa"/>
            <w:vAlign w:val="center"/>
          </w:tcPr>
          <w:p w:rsidR="00BC1112" w:rsidRPr="008441E0" w:rsidRDefault="00BC1112" w:rsidP="00BC111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699" w:type="dxa"/>
            <w:vAlign w:val="center"/>
          </w:tcPr>
          <w:p w:rsidR="00BC1112" w:rsidRPr="008441E0" w:rsidRDefault="00BC1112" w:rsidP="00BC111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BC1112" w:rsidRPr="008441E0" w:rsidTr="00A251AA">
        <w:trPr>
          <w:trHeight w:val="604"/>
          <w:jc w:val="center"/>
        </w:trPr>
        <w:tc>
          <w:tcPr>
            <w:tcW w:w="4103" w:type="dxa"/>
            <w:vAlign w:val="center"/>
          </w:tcPr>
          <w:p w:rsidR="00BC1112" w:rsidRPr="008441E0" w:rsidRDefault="00BC1112" w:rsidP="00BC1112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431646">
              <w:rPr>
                <w:rFonts w:ascii="Roboto" w:hAnsi="Roboto" w:cs="Calibri"/>
                <w:b/>
                <w:color w:val="000000"/>
              </w:rPr>
              <w:t>1.1.1.2 Realizar revisión de la ley y emitir informe legal.</w:t>
            </w:r>
          </w:p>
        </w:tc>
        <w:tc>
          <w:tcPr>
            <w:tcW w:w="1983" w:type="dxa"/>
            <w:vAlign w:val="center"/>
          </w:tcPr>
          <w:p w:rsidR="00BC1112" w:rsidRPr="008441E0" w:rsidRDefault="00BC1112" w:rsidP="00BC111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143" w:type="dxa"/>
            <w:vAlign w:val="center"/>
          </w:tcPr>
          <w:p w:rsidR="00BC1112" w:rsidRPr="008441E0" w:rsidRDefault="00BC1112" w:rsidP="00BC111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699" w:type="dxa"/>
            <w:vAlign w:val="center"/>
          </w:tcPr>
          <w:p w:rsidR="00BC1112" w:rsidRPr="008441E0" w:rsidRDefault="00BC1112" w:rsidP="00BC111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BC1112" w:rsidRPr="008441E0" w:rsidTr="00A251AA">
        <w:trPr>
          <w:trHeight w:val="821"/>
          <w:jc w:val="center"/>
        </w:trPr>
        <w:tc>
          <w:tcPr>
            <w:tcW w:w="4103" w:type="dxa"/>
            <w:vAlign w:val="center"/>
          </w:tcPr>
          <w:p w:rsidR="00BC1112" w:rsidRPr="008441E0" w:rsidRDefault="00BC1112" w:rsidP="00BC111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31646">
              <w:rPr>
                <w:rFonts w:ascii="Roboto" w:hAnsi="Roboto" w:cs="Calibri"/>
                <w:b/>
                <w:color w:val="000000"/>
              </w:rPr>
              <w:t>1.1.2.1 Emitir comunicación a la firma del director solicitando a la SIPEN los instrumentos legales.</w:t>
            </w:r>
          </w:p>
        </w:tc>
        <w:tc>
          <w:tcPr>
            <w:tcW w:w="1983" w:type="dxa"/>
            <w:vAlign w:val="center"/>
          </w:tcPr>
          <w:p w:rsidR="00BC1112" w:rsidRPr="008441E0" w:rsidRDefault="00BC1112" w:rsidP="00BC111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143" w:type="dxa"/>
            <w:vAlign w:val="center"/>
          </w:tcPr>
          <w:p w:rsidR="00BC1112" w:rsidRPr="008441E0" w:rsidRDefault="00BC1112" w:rsidP="00BC111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699" w:type="dxa"/>
            <w:vAlign w:val="center"/>
          </w:tcPr>
          <w:p w:rsidR="00BC1112" w:rsidRPr="008441E0" w:rsidRDefault="00BC1112" w:rsidP="00BC111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441D72" w:rsidRPr="008441E0" w:rsidTr="00A251AA">
        <w:trPr>
          <w:trHeight w:val="821"/>
          <w:jc w:val="center"/>
        </w:trPr>
        <w:tc>
          <w:tcPr>
            <w:tcW w:w="4103" w:type="dxa"/>
            <w:vAlign w:val="center"/>
          </w:tcPr>
          <w:p w:rsidR="00441D72" w:rsidRPr="008441E0" w:rsidRDefault="00441D72" w:rsidP="00441D7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31646">
              <w:rPr>
                <w:rFonts w:ascii="Roboto" w:hAnsi="Roboto" w:cs="Calibri"/>
                <w:b/>
                <w:color w:val="000000"/>
              </w:rPr>
              <w:t>1.1.1 Elaborar informes de opinión legal según requerimiento.</w:t>
            </w:r>
          </w:p>
        </w:tc>
        <w:tc>
          <w:tcPr>
            <w:tcW w:w="198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14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699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441D72" w:rsidRPr="008441E0" w:rsidTr="00A251AA">
        <w:trPr>
          <w:trHeight w:val="821"/>
          <w:jc w:val="center"/>
        </w:trPr>
        <w:tc>
          <w:tcPr>
            <w:tcW w:w="4103" w:type="dxa"/>
            <w:vAlign w:val="center"/>
          </w:tcPr>
          <w:p w:rsidR="00441D72" w:rsidRPr="008441E0" w:rsidRDefault="00441D72" w:rsidP="00441D7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31646">
              <w:rPr>
                <w:rFonts w:ascii="Roboto" w:hAnsi="Roboto" w:cs="Calibri"/>
                <w:b/>
                <w:color w:val="000000"/>
              </w:rPr>
              <w:t>1.1. 2 Elaborar informes de defensa y/o recursos de representación para la DGJP.</w:t>
            </w:r>
          </w:p>
        </w:tc>
        <w:tc>
          <w:tcPr>
            <w:tcW w:w="198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14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699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441D72" w:rsidRPr="008441E0" w:rsidTr="00A251AA">
        <w:trPr>
          <w:trHeight w:val="821"/>
          <w:jc w:val="center"/>
        </w:trPr>
        <w:tc>
          <w:tcPr>
            <w:tcW w:w="4103" w:type="dxa"/>
            <w:vAlign w:val="center"/>
          </w:tcPr>
          <w:p w:rsidR="00441D72" w:rsidRPr="008441E0" w:rsidRDefault="00441D72" w:rsidP="00441D7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31646">
              <w:rPr>
                <w:rFonts w:ascii="Roboto" w:hAnsi="Roboto" w:cs="Calibri"/>
                <w:b/>
                <w:color w:val="000000"/>
              </w:rPr>
              <w:t>1.1.3 Coordinar la representación de la DGJP en relación a demandas y litigios ante los tribunales.</w:t>
            </w:r>
          </w:p>
        </w:tc>
        <w:tc>
          <w:tcPr>
            <w:tcW w:w="198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14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699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441D72" w:rsidRPr="008441E0" w:rsidTr="00A251AA">
        <w:trPr>
          <w:trHeight w:val="821"/>
          <w:jc w:val="center"/>
        </w:trPr>
        <w:tc>
          <w:tcPr>
            <w:tcW w:w="4103" w:type="dxa"/>
            <w:vAlign w:val="center"/>
          </w:tcPr>
          <w:p w:rsidR="00441D72" w:rsidRPr="008441E0" w:rsidRDefault="00441D72" w:rsidP="00441D7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31646">
              <w:rPr>
                <w:rFonts w:ascii="Roboto" w:hAnsi="Roboto" w:cs="Calibri"/>
                <w:b/>
                <w:color w:val="000000"/>
              </w:rPr>
              <w:t>1.1.4 Elaborar diferentes documentos legales según la naturaleza del Requerimiento.</w:t>
            </w:r>
          </w:p>
        </w:tc>
        <w:tc>
          <w:tcPr>
            <w:tcW w:w="198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14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699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441D72" w:rsidRPr="008441E0" w:rsidTr="00A251AA">
        <w:trPr>
          <w:trHeight w:val="821"/>
          <w:jc w:val="center"/>
        </w:trPr>
        <w:tc>
          <w:tcPr>
            <w:tcW w:w="4103" w:type="dxa"/>
            <w:vAlign w:val="center"/>
          </w:tcPr>
          <w:p w:rsidR="00441D72" w:rsidRPr="008441E0" w:rsidRDefault="00441D72" w:rsidP="00441D7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31646">
              <w:rPr>
                <w:rFonts w:ascii="Roboto" w:hAnsi="Roboto" w:cs="Calibri"/>
                <w:b/>
                <w:color w:val="000000"/>
              </w:rPr>
              <w:t>1.1.5 Mantener actualizado el Repositorio digital de publicaciones en Revistas judiciales.</w:t>
            </w:r>
          </w:p>
        </w:tc>
        <w:tc>
          <w:tcPr>
            <w:tcW w:w="198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214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699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441D72">
              <w:rPr>
                <w:rFonts w:ascii="Roboto" w:hAnsi="Roboto"/>
                <w:szCs w:val="28"/>
              </w:rPr>
              <w:t>No tenemos un repositorio del marco jurídico</w:t>
            </w:r>
          </w:p>
        </w:tc>
      </w:tr>
      <w:tr w:rsidR="00441D72" w:rsidRPr="008441E0" w:rsidTr="00A251AA">
        <w:trPr>
          <w:trHeight w:val="821"/>
          <w:jc w:val="center"/>
        </w:trPr>
        <w:tc>
          <w:tcPr>
            <w:tcW w:w="4103" w:type="dxa"/>
            <w:vAlign w:val="center"/>
          </w:tcPr>
          <w:p w:rsidR="00441D72" w:rsidRPr="008441E0" w:rsidRDefault="00441D72" w:rsidP="00441D7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31646">
              <w:rPr>
                <w:rFonts w:ascii="Roboto" w:hAnsi="Roboto" w:cs="Calibri"/>
                <w:b/>
                <w:color w:val="000000"/>
              </w:rPr>
              <w:t>1.1.6 Dar seguimiento al cumplimiento de sentencias emitidas.</w:t>
            </w:r>
          </w:p>
        </w:tc>
        <w:tc>
          <w:tcPr>
            <w:tcW w:w="198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14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699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441D72" w:rsidRPr="008441E0" w:rsidTr="00A251AA">
        <w:trPr>
          <w:trHeight w:val="628"/>
          <w:jc w:val="center"/>
        </w:trPr>
        <w:tc>
          <w:tcPr>
            <w:tcW w:w="4103" w:type="dxa"/>
            <w:vAlign w:val="center"/>
          </w:tcPr>
          <w:p w:rsidR="00441D72" w:rsidRPr="00F61C05" w:rsidRDefault="00441D72" w:rsidP="00441D7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41D72">
              <w:rPr>
                <w:rFonts w:ascii="Roboto" w:hAnsi="Roboto" w:cs="Calibri"/>
                <w:b/>
                <w:color w:val="000000"/>
              </w:rPr>
              <w:t>1.1.7 Administrar, actualizar y controlar el repositorio del marco jurídico institucional.</w:t>
            </w:r>
          </w:p>
        </w:tc>
        <w:tc>
          <w:tcPr>
            <w:tcW w:w="198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14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699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441D72" w:rsidRPr="008441E0" w:rsidTr="00A251AA">
        <w:trPr>
          <w:trHeight w:val="628"/>
          <w:jc w:val="center"/>
        </w:trPr>
        <w:tc>
          <w:tcPr>
            <w:tcW w:w="4103" w:type="dxa"/>
            <w:vAlign w:val="center"/>
          </w:tcPr>
          <w:p w:rsidR="00441D72" w:rsidRPr="008441E0" w:rsidRDefault="00441D72" w:rsidP="00441D7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61C05">
              <w:rPr>
                <w:rFonts w:ascii="Roboto" w:hAnsi="Roboto" w:cs="Calibri"/>
                <w:b/>
                <w:color w:val="000000"/>
              </w:rPr>
              <w:lastRenderedPageBreak/>
              <w:t>1.29.7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95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14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95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699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95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441D72" w:rsidRPr="008441E0" w:rsidTr="00FC489F">
        <w:trPr>
          <w:trHeight w:val="821"/>
          <w:jc w:val="center"/>
        </w:trPr>
        <w:tc>
          <w:tcPr>
            <w:tcW w:w="4103" w:type="dxa"/>
            <w:shd w:val="clear" w:color="auto" w:fill="auto"/>
            <w:vAlign w:val="center"/>
          </w:tcPr>
          <w:p w:rsidR="00441D72" w:rsidRPr="008441E0" w:rsidRDefault="00441D72" w:rsidP="00441D7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61C05">
              <w:rPr>
                <w:rFonts w:ascii="Roboto" w:hAnsi="Roboto" w:cs="Calibri"/>
                <w:b/>
                <w:color w:val="000000"/>
              </w:rPr>
              <w:t>1.30.7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14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699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441D72" w:rsidRPr="008441E0" w:rsidTr="00A251AA">
        <w:trPr>
          <w:trHeight w:val="821"/>
          <w:jc w:val="center"/>
        </w:trPr>
        <w:tc>
          <w:tcPr>
            <w:tcW w:w="4103" w:type="dxa"/>
            <w:vAlign w:val="center"/>
          </w:tcPr>
          <w:p w:rsidR="00441D72" w:rsidRPr="008441E0" w:rsidRDefault="00441D72" w:rsidP="00441D7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61C05">
              <w:rPr>
                <w:rFonts w:ascii="Roboto" w:hAnsi="Roboto" w:cs="Calibri"/>
                <w:b/>
                <w:color w:val="000000"/>
              </w:rPr>
              <w:t>1.32.6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14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699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441D72" w:rsidRPr="008441E0" w:rsidTr="00A251AA">
        <w:trPr>
          <w:trHeight w:val="821"/>
          <w:jc w:val="center"/>
        </w:trPr>
        <w:tc>
          <w:tcPr>
            <w:tcW w:w="4103" w:type="dxa"/>
            <w:vAlign w:val="center"/>
          </w:tcPr>
          <w:p w:rsidR="00441D72" w:rsidRPr="008441E0" w:rsidRDefault="00441D72" w:rsidP="00441D72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61C05">
              <w:rPr>
                <w:rFonts w:ascii="Roboto" w:hAnsi="Roboto" w:cs="Calibri"/>
                <w:b/>
                <w:color w:val="000000"/>
              </w:rPr>
              <w:t>1.33.5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143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699" w:type="dxa"/>
            <w:vAlign w:val="center"/>
          </w:tcPr>
          <w:p w:rsidR="00441D72" w:rsidRPr="008441E0" w:rsidRDefault="00441D72" w:rsidP="00441D72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</w:tbl>
    <w:p w:rsidR="00A75968" w:rsidRPr="008441E0" w:rsidRDefault="00A75968" w:rsidP="00610F2E">
      <w:pPr>
        <w:rPr>
          <w:rFonts w:ascii="Roboto" w:hAnsi="Roboto"/>
        </w:rPr>
      </w:pPr>
    </w:p>
    <w:p w:rsidR="00610F2E" w:rsidRPr="008441E0" w:rsidRDefault="00A75968" w:rsidP="00A75968">
      <w:pPr>
        <w:pStyle w:val="Ttulo2"/>
        <w:rPr>
          <w:rFonts w:ascii="Roboto" w:hAnsi="Roboto"/>
        </w:rPr>
      </w:pPr>
      <w:bookmarkStart w:id="9" w:name="_Toc100238522"/>
      <w:r w:rsidRPr="008441E0">
        <w:rPr>
          <w:rFonts w:ascii="Roboto" w:hAnsi="Roboto"/>
        </w:rPr>
        <w:t>Departamento de Recursos Humanos</w:t>
      </w:r>
      <w:r w:rsidR="007B561F">
        <w:rPr>
          <w:rFonts w:ascii="Roboto" w:hAnsi="Roboto"/>
        </w:rPr>
        <w:t xml:space="preserve"> (</w:t>
      </w:r>
      <w:r w:rsidR="00A66CB0">
        <w:rPr>
          <w:rFonts w:ascii="Roboto" w:hAnsi="Roboto"/>
        </w:rPr>
        <w:t>99</w:t>
      </w:r>
      <w:r w:rsidR="001D08C1" w:rsidRPr="008441E0">
        <w:rPr>
          <w:rFonts w:ascii="Roboto" w:hAnsi="Roboto"/>
        </w:rPr>
        <w:t>%)</w:t>
      </w:r>
      <w:bookmarkEnd w:id="9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A75968" w:rsidRPr="008441E0" w:rsidTr="00B2639A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A75968" w:rsidRPr="008441E0" w:rsidRDefault="00A75968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A75968" w:rsidRPr="008441E0" w:rsidRDefault="00A75968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A75968" w:rsidRPr="008441E0" w:rsidRDefault="00A75968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A75968" w:rsidRPr="008441E0" w:rsidRDefault="00A75968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286AC7" w:rsidRPr="008441E0" w:rsidTr="00FC489F">
        <w:trPr>
          <w:trHeight w:val="829"/>
          <w:jc w:val="center"/>
        </w:trPr>
        <w:tc>
          <w:tcPr>
            <w:tcW w:w="3996" w:type="dxa"/>
            <w:vAlign w:val="center"/>
          </w:tcPr>
          <w:p w:rsidR="00286AC7" w:rsidRPr="008441E0" w:rsidRDefault="00286AC7" w:rsidP="00286AC7">
            <w:pPr>
              <w:pStyle w:val="Default"/>
              <w:jc w:val="both"/>
              <w:rPr>
                <w:sz w:val="28"/>
                <w:szCs w:val="28"/>
              </w:rPr>
            </w:pPr>
            <w:r w:rsidRPr="001956D7">
              <w:rPr>
                <w:rFonts w:cs="Calibri"/>
                <w:b/>
              </w:rPr>
              <w:t>2.1.1.1 Elaborar el plan de capacitación de mandos medios en materia de gestión por proyectos.</w:t>
            </w:r>
          </w:p>
        </w:tc>
        <w:tc>
          <w:tcPr>
            <w:tcW w:w="1983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286AC7" w:rsidRPr="008441E0" w:rsidTr="00B2639A">
        <w:trPr>
          <w:trHeight w:val="841"/>
          <w:jc w:val="center"/>
        </w:trPr>
        <w:tc>
          <w:tcPr>
            <w:tcW w:w="3996" w:type="dxa"/>
            <w:vAlign w:val="center"/>
          </w:tcPr>
          <w:p w:rsidR="00286AC7" w:rsidRDefault="00286AC7" w:rsidP="00286AC7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1956D7">
              <w:rPr>
                <w:rFonts w:ascii="Roboto" w:hAnsi="Roboto" w:cs="Calibri"/>
                <w:b/>
                <w:color w:val="000000"/>
              </w:rPr>
              <w:t>2.1.1.2 Identificar el personal que participará en la capacitación.</w:t>
            </w:r>
          </w:p>
        </w:tc>
        <w:tc>
          <w:tcPr>
            <w:tcW w:w="1983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286AC7" w:rsidRPr="008441E0" w:rsidTr="00B2639A">
        <w:trPr>
          <w:trHeight w:val="841"/>
          <w:jc w:val="center"/>
        </w:trPr>
        <w:tc>
          <w:tcPr>
            <w:tcW w:w="3996" w:type="dxa"/>
            <w:vAlign w:val="center"/>
          </w:tcPr>
          <w:p w:rsidR="00286AC7" w:rsidRPr="00F5251D" w:rsidRDefault="00286AC7" w:rsidP="00286AC7">
            <w:pPr>
              <w:pStyle w:val="Prrafodelista"/>
              <w:ind w:left="0"/>
              <w:jc w:val="both"/>
              <w:rPr>
                <w:rFonts w:ascii="Roboto" w:hAnsi="Roboto" w:cs="Calibri"/>
                <w:b/>
              </w:rPr>
            </w:pPr>
            <w:r w:rsidRPr="001956D7">
              <w:rPr>
                <w:rFonts w:ascii="Roboto" w:hAnsi="Roboto" w:cs="Calibri"/>
                <w:b/>
              </w:rPr>
              <w:t>2.2.1.2 Ejecutar Plan de Acción NOBACI para el área de Recursos Humanos.</w:t>
            </w:r>
          </w:p>
        </w:tc>
        <w:tc>
          <w:tcPr>
            <w:tcW w:w="1983" w:type="dxa"/>
            <w:vAlign w:val="center"/>
          </w:tcPr>
          <w:p w:rsidR="00286AC7" w:rsidRPr="00F5251D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73%</w:t>
            </w:r>
          </w:p>
        </w:tc>
        <w:tc>
          <w:tcPr>
            <w:tcW w:w="2507" w:type="dxa"/>
            <w:vAlign w:val="center"/>
          </w:tcPr>
          <w:p w:rsidR="00286AC7" w:rsidRPr="00F5251D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73%</w:t>
            </w:r>
          </w:p>
        </w:tc>
        <w:tc>
          <w:tcPr>
            <w:tcW w:w="1442" w:type="dxa"/>
            <w:vAlign w:val="center"/>
          </w:tcPr>
          <w:p w:rsidR="00286AC7" w:rsidRPr="00F5251D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73%</w:t>
            </w:r>
          </w:p>
        </w:tc>
      </w:tr>
      <w:tr w:rsidR="00286AC7" w:rsidRPr="008441E0" w:rsidTr="00B2639A">
        <w:trPr>
          <w:trHeight w:val="841"/>
          <w:jc w:val="center"/>
        </w:trPr>
        <w:tc>
          <w:tcPr>
            <w:tcW w:w="3996" w:type="dxa"/>
            <w:vAlign w:val="center"/>
          </w:tcPr>
          <w:p w:rsidR="00286AC7" w:rsidRDefault="00286AC7" w:rsidP="00286AC7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4C6DC9">
              <w:rPr>
                <w:rFonts w:ascii="Roboto" w:hAnsi="Roboto" w:cs="Calibri"/>
                <w:b/>
                <w:color w:val="000000"/>
              </w:rPr>
              <w:t>2.3.1.1 Conformación de mesa técnica para realizar lluvia de ideas de temas que requieran la incorporación de buenas prácticas.</w:t>
            </w:r>
          </w:p>
        </w:tc>
        <w:tc>
          <w:tcPr>
            <w:tcW w:w="1983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286AC7" w:rsidRPr="008441E0" w:rsidTr="00B2639A">
        <w:trPr>
          <w:trHeight w:val="841"/>
          <w:jc w:val="center"/>
        </w:trPr>
        <w:tc>
          <w:tcPr>
            <w:tcW w:w="3996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4C6DC9">
              <w:rPr>
                <w:rFonts w:ascii="Roboto" w:hAnsi="Roboto" w:cs="Calibri"/>
                <w:b/>
                <w:color w:val="000000"/>
              </w:rPr>
              <w:t>2.3.2.1 Concertar reunión con la Dirección General para identificar y priorizar las problemáticas generales en los procesos.</w:t>
            </w:r>
          </w:p>
        </w:tc>
        <w:tc>
          <w:tcPr>
            <w:tcW w:w="1983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286AC7" w:rsidRPr="008441E0" w:rsidTr="00B2639A">
        <w:trPr>
          <w:trHeight w:val="841"/>
          <w:jc w:val="center"/>
        </w:trPr>
        <w:tc>
          <w:tcPr>
            <w:tcW w:w="3996" w:type="dxa"/>
            <w:vAlign w:val="center"/>
          </w:tcPr>
          <w:p w:rsidR="00286AC7" w:rsidRPr="008441E0" w:rsidRDefault="00286AC7" w:rsidP="00286AC7">
            <w:pPr>
              <w:pStyle w:val="Default"/>
              <w:jc w:val="both"/>
              <w:rPr>
                <w:rFonts w:cs="Calibri"/>
                <w:b/>
              </w:rPr>
            </w:pPr>
            <w:r w:rsidRPr="004C6DC9">
              <w:rPr>
                <w:rFonts w:cs="Calibri"/>
                <w:b/>
              </w:rPr>
              <w:t>2.3.2.2 Seleccionar y conformar el grupo focal.</w:t>
            </w:r>
          </w:p>
        </w:tc>
        <w:tc>
          <w:tcPr>
            <w:tcW w:w="1983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286AC7" w:rsidRPr="008441E0" w:rsidTr="00B2639A">
        <w:trPr>
          <w:trHeight w:val="841"/>
          <w:jc w:val="center"/>
        </w:trPr>
        <w:tc>
          <w:tcPr>
            <w:tcW w:w="3996" w:type="dxa"/>
            <w:vAlign w:val="center"/>
          </w:tcPr>
          <w:p w:rsidR="00286AC7" w:rsidRPr="008441E0" w:rsidRDefault="00286AC7" w:rsidP="00286AC7">
            <w:pPr>
              <w:pStyle w:val="Default"/>
              <w:jc w:val="both"/>
              <w:rPr>
                <w:rFonts w:cs="Calibri"/>
                <w:b/>
              </w:rPr>
            </w:pPr>
            <w:r w:rsidRPr="004C6DC9">
              <w:rPr>
                <w:rFonts w:cs="Calibri"/>
                <w:b/>
              </w:rPr>
              <w:t>2.3.3.1 Seleccionar el personal a participar en el programa de entrenamiento cruzado.</w:t>
            </w:r>
          </w:p>
        </w:tc>
        <w:tc>
          <w:tcPr>
            <w:tcW w:w="1983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286AC7" w:rsidRPr="008441E0" w:rsidTr="00B2639A">
        <w:trPr>
          <w:trHeight w:val="841"/>
          <w:jc w:val="center"/>
        </w:trPr>
        <w:tc>
          <w:tcPr>
            <w:tcW w:w="3996" w:type="dxa"/>
            <w:vAlign w:val="center"/>
          </w:tcPr>
          <w:p w:rsidR="00286AC7" w:rsidRPr="008441E0" w:rsidRDefault="00286AC7" w:rsidP="00286AC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C6DC9">
              <w:rPr>
                <w:b/>
                <w:bCs/>
                <w:sz w:val="22"/>
                <w:szCs w:val="22"/>
              </w:rPr>
              <w:t>2.3.3.2 Elaborar y socializar el programa de entrenamiento cruzado.</w:t>
            </w:r>
          </w:p>
        </w:tc>
        <w:tc>
          <w:tcPr>
            <w:tcW w:w="1983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286AC7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286AC7" w:rsidRPr="008441E0" w:rsidRDefault="00286AC7" w:rsidP="00286AC7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6DC9">
              <w:rPr>
                <w:rFonts w:ascii="Roboto" w:hAnsi="Roboto" w:cs="Calibri"/>
                <w:b/>
                <w:color w:val="000000"/>
              </w:rPr>
              <w:lastRenderedPageBreak/>
              <w:t>2.3.4.1 Elaborar el plan de capacitación en materia de gestión del cambio y la innovación en el trabajo.</w:t>
            </w:r>
          </w:p>
        </w:tc>
        <w:tc>
          <w:tcPr>
            <w:tcW w:w="1983" w:type="dxa"/>
            <w:vAlign w:val="center"/>
          </w:tcPr>
          <w:p w:rsidR="00286AC7" w:rsidRPr="008441E0" w:rsidRDefault="0094620B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2507" w:type="dxa"/>
            <w:vAlign w:val="center"/>
          </w:tcPr>
          <w:p w:rsidR="00286AC7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286AC7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286AC7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286AC7" w:rsidRPr="008441E0" w:rsidRDefault="00286AC7" w:rsidP="00286AC7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6DC9">
              <w:rPr>
                <w:rFonts w:ascii="Roboto" w:hAnsi="Roboto" w:cs="Calibri"/>
                <w:b/>
                <w:color w:val="000000"/>
              </w:rPr>
              <w:t>2.3.4.2 Seleccionar el personal a participar en las capacitaciones programadas.</w:t>
            </w:r>
          </w:p>
        </w:tc>
        <w:tc>
          <w:tcPr>
            <w:tcW w:w="1983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 xml:space="preserve">                  100%</w:t>
            </w:r>
          </w:p>
        </w:tc>
        <w:tc>
          <w:tcPr>
            <w:tcW w:w="1442" w:type="dxa"/>
            <w:vAlign w:val="center"/>
          </w:tcPr>
          <w:p w:rsidR="00286AC7" w:rsidRPr="008441E0" w:rsidRDefault="00286AC7" w:rsidP="00286AC7">
            <w:pPr>
              <w:pStyle w:val="Prrafodelista"/>
              <w:ind w:left="0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 xml:space="preserve">      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4C6DC9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94620B">
              <w:rPr>
                <w:rFonts w:ascii="Roboto" w:hAnsi="Roboto" w:cs="Calibri"/>
                <w:b/>
                <w:color w:val="000000"/>
              </w:rPr>
              <w:t>2.4.3.1 Gestionar el otorgamientos de los incentivos no monetarios definidos en el programa, de acuerdo con los parámetros establecidos.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 xml:space="preserve">                  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 xml:space="preserve">      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6DC9">
              <w:rPr>
                <w:rFonts w:ascii="Roboto" w:hAnsi="Roboto" w:cs="Calibri"/>
                <w:b/>
                <w:color w:val="000000"/>
              </w:rPr>
              <w:t>2.5.2.1 Identificar y priorizar los componentes que conforman el programa de bienestar emocional.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6DC9">
              <w:rPr>
                <w:rFonts w:ascii="Roboto" w:hAnsi="Roboto" w:cs="Calibri"/>
                <w:b/>
                <w:color w:val="000000"/>
              </w:rPr>
              <w:t>2.5.2.2 Diseño del programa de bienestar emocional incluyendo plan de acción.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6DC9">
              <w:rPr>
                <w:rFonts w:ascii="Roboto" w:hAnsi="Roboto" w:cs="Calibri"/>
                <w:b/>
                <w:color w:val="000000"/>
              </w:rPr>
              <w:t>2.5.3.1 Identificar las competencias que se deben reforzar.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6DC9">
              <w:rPr>
                <w:rFonts w:ascii="Roboto" w:hAnsi="Roboto" w:cs="Calibri"/>
                <w:b/>
                <w:color w:val="000000"/>
              </w:rPr>
              <w:t>2.5.3.2 Diseño del programa de capacitación.</w:t>
            </w:r>
          </w:p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6DC9">
              <w:rPr>
                <w:rFonts w:ascii="Roboto" w:hAnsi="Roboto" w:cs="Calibri"/>
                <w:b/>
                <w:color w:val="000000"/>
              </w:rPr>
              <w:t>3.4.1.1 Elaborar el plan de capacitación para mandos medios en materia de simplificación de trámites.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C6DC9">
              <w:rPr>
                <w:rFonts w:ascii="Roboto" w:hAnsi="Roboto" w:cs="Calibri"/>
                <w:b/>
                <w:color w:val="000000"/>
              </w:rPr>
              <w:t>1.2.1 Dar seguimiento al Plan de acción de los resultados de la encuesta de clima organizacional.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654D3">
              <w:rPr>
                <w:rFonts w:ascii="Roboto" w:hAnsi="Roboto" w:cs="Calibri"/>
                <w:b/>
                <w:color w:val="000000"/>
              </w:rPr>
              <w:t>1.3.1  Gestionar la elaboración de los acuerdos de desempeño de todo el personal.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654D3">
              <w:rPr>
                <w:rFonts w:ascii="Roboto" w:hAnsi="Roboto" w:cs="Calibri"/>
                <w:b/>
                <w:color w:val="000000"/>
              </w:rPr>
              <w:t>1.4.1 Elaborar el plan de capacitación institucional.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654D3">
              <w:rPr>
                <w:rFonts w:ascii="Roboto" w:hAnsi="Roboto" w:cs="Calibri"/>
                <w:b/>
                <w:color w:val="000000"/>
              </w:rPr>
              <w:t>1.4.2 Gestionar y programar actividades de capacitación.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654D3">
              <w:rPr>
                <w:rFonts w:ascii="Roboto" w:hAnsi="Roboto" w:cs="Calibri"/>
                <w:b/>
                <w:color w:val="000000"/>
              </w:rPr>
              <w:t>1.5.2 Completar procesos de Reclutamiento, selección e inducción de personal de nuevo ingreso.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654D3">
              <w:rPr>
                <w:rFonts w:ascii="Roboto" w:hAnsi="Roboto" w:cs="Calibri"/>
                <w:b/>
                <w:color w:val="000000"/>
              </w:rPr>
              <w:t>1.5.3 Llevar el registro y control de las novedades de personal(ingresos, salidas, cambios de designación, promociones, ect).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8441E0" w:rsidRDefault="0094620B" w:rsidP="0094620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654D3">
              <w:rPr>
                <w:rFonts w:ascii="Roboto" w:hAnsi="Roboto" w:cs="Calibri"/>
                <w:b/>
                <w:color w:val="000000"/>
              </w:rPr>
              <w:lastRenderedPageBreak/>
              <w:t>1.6.1 Gestionar y desarrollar jornadas de salud.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CF64CC" w:rsidRDefault="0094620B" w:rsidP="0094620B">
            <w:pPr>
              <w:jc w:val="both"/>
              <w:rPr>
                <w:rFonts w:ascii="Roboto" w:hAnsi="Roboto" w:cs="Calibri"/>
                <w:b/>
                <w:color w:val="FF0000"/>
              </w:rPr>
            </w:pPr>
            <w:r w:rsidRPr="001654D3">
              <w:rPr>
                <w:rFonts w:ascii="Roboto" w:hAnsi="Roboto" w:cs="Calibri"/>
                <w:b/>
              </w:rPr>
              <w:t>1.6.2 Administrar y controlar el inventario de medicamentos del dispensario médico.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1654D3" w:rsidRDefault="0094620B" w:rsidP="0094620B">
            <w:pPr>
              <w:jc w:val="both"/>
              <w:rPr>
                <w:rFonts w:ascii="Roboto" w:hAnsi="Roboto" w:cs="Calibri"/>
                <w:b/>
              </w:rPr>
            </w:pPr>
            <w:r w:rsidRPr="001654D3">
              <w:rPr>
                <w:rFonts w:ascii="Roboto" w:hAnsi="Roboto" w:cs="Calibri"/>
                <w:b/>
              </w:rPr>
              <w:t>1.6.3 Brindar atención primaria al personal que lo requiera.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1654D3" w:rsidRDefault="0094620B" w:rsidP="0094620B">
            <w:pPr>
              <w:jc w:val="both"/>
              <w:rPr>
                <w:rFonts w:ascii="Roboto" w:hAnsi="Roboto" w:cs="Calibri"/>
                <w:b/>
              </w:rPr>
            </w:pPr>
            <w:r w:rsidRPr="001654D3">
              <w:rPr>
                <w:rFonts w:ascii="Roboto" w:hAnsi="Roboto" w:cs="Calibri"/>
                <w:b/>
              </w:rPr>
              <w:t>1.29.1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1654D3" w:rsidRDefault="0094620B" w:rsidP="0094620B">
            <w:pPr>
              <w:jc w:val="both"/>
              <w:rPr>
                <w:rFonts w:ascii="Roboto" w:hAnsi="Roboto" w:cs="Calibri"/>
                <w:b/>
              </w:rPr>
            </w:pPr>
            <w:r w:rsidRPr="001654D3">
              <w:rPr>
                <w:rFonts w:ascii="Roboto" w:hAnsi="Roboto" w:cs="Calibri"/>
                <w:b/>
              </w:rPr>
              <w:t>1.30.1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1654D3" w:rsidRDefault="0094620B" w:rsidP="0094620B">
            <w:pPr>
              <w:jc w:val="both"/>
              <w:rPr>
                <w:rFonts w:ascii="Roboto" w:hAnsi="Roboto" w:cs="Calibri"/>
                <w:b/>
              </w:rPr>
            </w:pPr>
            <w:r w:rsidRPr="001654D3">
              <w:rPr>
                <w:rFonts w:ascii="Roboto" w:hAnsi="Roboto" w:cs="Calibri"/>
                <w:b/>
              </w:rPr>
              <w:t>1.32.1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94620B" w:rsidRPr="008441E0" w:rsidTr="00B2639A">
        <w:trPr>
          <w:trHeight w:val="839"/>
          <w:jc w:val="center"/>
        </w:trPr>
        <w:tc>
          <w:tcPr>
            <w:tcW w:w="3996" w:type="dxa"/>
            <w:vAlign w:val="center"/>
          </w:tcPr>
          <w:p w:rsidR="0094620B" w:rsidRPr="001654D3" w:rsidRDefault="0094620B" w:rsidP="0094620B">
            <w:pPr>
              <w:jc w:val="both"/>
              <w:rPr>
                <w:rFonts w:ascii="Roboto" w:hAnsi="Roboto" w:cs="Calibri"/>
                <w:b/>
              </w:rPr>
            </w:pPr>
            <w:r w:rsidRPr="001654D3">
              <w:rPr>
                <w:rFonts w:ascii="Roboto" w:hAnsi="Roboto" w:cs="Calibri"/>
                <w:b/>
              </w:rPr>
              <w:t>1.33.1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94620B" w:rsidRPr="008441E0" w:rsidRDefault="0094620B" w:rsidP="0094620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</w:tbl>
    <w:p w:rsidR="00B3218D" w:rsidRPr="008441E0" w:rsidRDefault="00B3218D" w:rsidP="00610F2E">
      <w:pPr>
        <w:rPr>
          <w:rFonts w:ascii="Roboto" w:hAnsi="Roboto"/>
        </w:rPr>
      </w:pPr>
    </w:p>
    <w:p w:rsidR="00A75968" w:rsidRPr="008441E0" w:rsidRDefault="00683C71" w:rsidP="00A75968">
      <w:pPr>
        <w:pStyle w:val="Ttulo2"/>
        <w:rPr>
          <w:rFonts w:ascii="Roboto" w:hAnsi="Roboto"/>
        </w:rPr>
      </w:pPr>
      <w:bookmarkStart w:id="10" w:name="_Toc100238523"/>
      <w:r>
        <w:rPr>
          <w:rFonts w:ascii="Roboto" w:hAnsi="Roboto"/>
        </w:rPr>
        <w:t>División de C</w:t>
      </w:r>
      <w:r w:rsidR="00A75968" w:rsidRPr="008441E0">
        <w:rPr>
          <w:rFonts w:ascii="Roboto" w:hAnsi="Roboto"/>
        </w:rPr>
        <w:t>omunicaciones</w:t>
      </w:r>
      <w:r w:rsidR="0091164C">
        <w:rPr>
          <w:rFonts w:ascii="Roboto" w:hAnsi="Roboto"/>
        </w:rPr>
        <w:t xml:space="preserve"> (</w:t>
      </w:r>
      <w:r w:rsidR="00535C99">
        <w:rPr>
          <w:rFonts w:ascii="Roboto" w:hAnsi="Roboto"/>
        </w:rPr>
        <w:t>95</w:t>
      </w:r>
      <w:r w:rsidR="000A08FE" w:rsidRPr="008441E0">
        <w:rPr>
          <w:rFonts w:ascii="Roboto" w:hAnsi="Roboto"/>
        </w:rPr>
        <w:t>%)</w:t>
      </w:r>
      <w:bookmarkEnd w:id="10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A75968" w:rsidRPr="008441E0" w:rsidTr="009D53F3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A75968" w:rsidRPr="008441E0" w:rsidRDefault="00A75968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A75968" w:rsidRPr="008441E0" w:rsidRDefault="00A75968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A75968" w:rsidRPr="008441E0" w:rsidRDefault="00A75968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A75968" w:rsidRPr="008441E0" w:rsidRDefault="00A75968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F91264" w:rsidRPr="008441E0" w:rsidTr="009D53F3">
        <w:trPr>
          <w:trHeight w:val="540"/>
          <w:jc w:val="center"/>
        </w:trPr>
        <w:tc>
          <w:tcPr>
            <w:tcW w:w="3996" w:type="dxa"/>
            <w:vAlign w:val="center"/>
          </w:tcPr>
          <w:p w:rsidR="00F91264" w:rsidRPr="007420A9" w:rsidRDefault="00F91264" w:rsidP="001654D3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91264">
              <w:rPr>
                <w:rFonts w:ascii="Roboto" w:hAnsi="Roboto" w:cs="Calibri"/>
                <w:b/>
                <w:color w:val="000000"/>
              </w:rPr>
              <w:t>2.2.1.11 Ejecutar Plan de Acción NOBACI para la División de comunicaciones.</w:t>
            </w:r>
          </w:p>
        </w:tc>
        <w:tc>
          <w:tcPr>
            <w:tcW w:w="1983" w:type="dxa"/>
            <w:vAlign w:val="center"/>
          </w:tcPr>
          <w:p w:rsidR="00F91264" w:rsidRPr="008441E0" w:rsidRDefault="0091164C" w:rsidP="001141D1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96%</w:t>
            </w:r>
          </w:p>
        </w:tc>
        <w:tc>
          <w:tcPr>
            <w:tcW w:w="2507" w:type="dxa"/>
            <w:vAlign w:val="center"/>
          </w:tcPr>
          <w:p w:rsidR="00F91264" w:rsidRPr="008441E0" w:rsidRDefault="0091164C" w:rsidP="001141D1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96%</w:t>
            </w:r>
          </w:p>
        </w:tc>
        <w:tc>
          <w:tcPr>
            <w:tcW w:w="1442" w:type="dxa"/>
            <w:vAlign w:val="center"/>
          </w:tcPr>
          <w:p w:rsidR="00F91264" w:rsidRPr="008441E0" w:rsidRDefault="0091164C" w:rsidP="001141D1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96%</w:t>
            </w:r>
          </w:p>
        </w:tc>
      </w:tr>
      <w:tr w:rsidR="001141D1" w:rsidRPr="008441E0" w:rsidTr="009D53F3">
        <w:trPr>
          <w:trHeight w:val="540"/>
          <w:jc w:val="center"/>
        </w:trPr>
        <w:tc>
          <w:tcPr>
            <w:tcW w:w="3996" w:type="dxa"/>
            <w:vAlign w:val="center"/>
          </w:tcPr>
          <w:p w:rsidR="001141D1" w:rsidRPr="008441E0" w:rsidRDefault="007420A9" w:rsidP="001654D3">
            <w:pPr>
              <w:jc w:val="both"/>
              <w:rPr>
                <w:rFonts w:ascii="Roboto" w:hAnsi="Roboto"/>
                <w:sz w:val="28"/>
                <w:szCs w:val="28"/>
              </w:rPr>
            </w:pPr>
            <w:r w:rsidRPr="007420A9">
              <w:rPr>
                <w:rFonts w:ascii="Roboto" w:hAnsi="Roboto" w:cs="Calibri"/>
                <w:b/>
                <w:color w:val="000000"/>
              </w:rPr>
              <w:t>4.1.1.4 Elaborar un plan de comunicaciones para mantener informado los grupos de interés.</w:t>
            </w:r>
          </w:p>
        </w:tc>
        <w:tc>
          <w:tcPr>
            <w:tcW w:w="1983" w:type="dxa"/>
            <w:vAlign w:val="center"/>
          </w:tcPr>
          <w:p w:rsidR="001141D1" w:rsidRPr="008441E0" w:rsidRDefault="0091164C" w:rsidP="001141D1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2507" w:type="dxa"/>
            <w:vAlign w:val="center"/>
          </w:tcPr>
          <w:p w:rsidR="001141D1" w:rsidRPr="008441E0" w:rsidRDefault="0091164C" w:rsidP="001141D1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1141D1" w:rsidRPr="008441E0" w:rsidRDefault="0091164C" w:rsidP="001141D1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49"/>
          <w:jc w:val="center"/>
        </w:trPr>
        <w:tc>
          <w:tcPr>
            <w:tcW w:w="3996" w:type="dxa"/>
            <w:vAlign w:val="center"/>
          </w:tcPr>
          <w:p w:rsidR="00BD37CB" w:rsidRPr="006E14E3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420A9">
              <w:rPr>
                <w:rFonts w:ascii="Roboto" w:hAnsi="Roboto" w:cs="Calibri"/>
                <w:b/>
                <w:color w:val="000000"/>
              </w:rPr>
              <w:t>4.1.2.1 Definir en conjunto con todas las áreas las actividades del programa de comunicación interdepartamental.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49"/>
          <w:jc w:val="center"/>
        </w:trPr>
        <w:tc>
          <w:tcPr>
            <w:tcW w:w="3996" w:type="dxa"/>
            <w:vAlign w:val="center"/>
          </w:tcPr>
          <w:p w:rsidR="00BD37CB" w:rsidRPr="006E14E3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420A9">
              <w:rPr>
                <w:rFonts w:ascii="Roboto" w:hAnsi="Roboto" w:cs="Calibri"/>
                <w:b/>
                <w:color w:val="000000"/>
              </w:rPr>
              <w:t>4.1.2.2 Elaborar y Socializar el programa de comunicación interdepartamental.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5</w:t>
            </w:r>
            <w:r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75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BD37CB" w:rsidRPr="008441E0" w:rsidTr="009D53F3">
        <w:trPr>
          <w:trHeight w:val="849"/>
          <w:jc w:val="center"/>
        </w:trPr>
        <w:tc>
          <w:tcPr>
            <w:tcW w:w="3996" w:type="dxa"/>
            <w:vAlign w:val="center"/>
          </w:tcPr>
          <w:p w:rsidR="00BD37CB" w:rsidRPr="006E14E3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420A9">
              <w:rPr>
                <w:rFonts w:ascii="Roboto" w:hAnsi="Roboto" w:cs="Calibri"/>
                <w:b/>
                <w:color w:val="000000"/>
              </w:rPr>
              <w:t>4.3.1.1 Actualizar los pilares de la campaña publicitaria.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49"/>
          <w:jc w:val="center"/>
        </w:trPr>
        <w:tc>
          <w:tcPr>
            <w:tcW w:w="3996" w:type="dxa"/>
            <w:vAlign w:val="center"/>
          </w:tcPr>
          <w:p w:rsidR="00BD37CB" w:rsidRPr="006E14E3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420A9">
              <w:rPr>
                <w:rFonts w:ascii="Roboto" w:hAnsi="Roboto" w:cs="Calibri"/>
                <w:b/>
                <w:color w:val="000000"/>
              </w:rPr>
              <w:lastRenderedPageBreak/>
              <w:t>4.3.1.2 Diseñar la campaña publicitaria para el 2022.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49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7420A9">
              <w:rPr>
                <w:rFonts w:ascii="Roboto" w:eastAsia="Times New Roman" w:hAnsi="Roboto" w:cs="Calibri"/>
                <w:b/>
                <w:bCs/>
                <w:sz w:val="24"/>
                <w:szCs w:val="24"/>
                <w:lang w:eastAsia="es-DO"/>
              </w:rPr>
              <w:t>4.4.1.1 Definir y parametrizar los mecanismos de monitoreo.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989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hAnsi="Roboto" w:cs="Calibri"/>
                <w:color w:val="000000"/>
              </w:rPr>
            </w:pPr>
            <w:r w:rsidRPr="00F33190">
              <w:rPr>
                <w:rFonts w:ascii="Roboto" w:eastAsia="Times New Roman" w:hAnsi="Roboto" w:cs="Calibri"/>
                <w:b/>
                <w:bCs/>
                <w:sz w:val="24"/>
                <w:szCs w:val="24"/>
                <w:lang w:eastAsia="es-DO"/>
              </w:rPr>
              <w:t>4.4.1.2 Definir  un plan de acción para medir el posicionamiento de la imagen institucional.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33190">
              <w:rPr>
                <w:rFonts w:ascii="Roboto" w:hAnsi="Roboto" w:cs="Calibri"/>
                <w:b/>
                <w:color w:val="000000"/>
              </w:rPr>
              <w:t>1.7.1 Elaborar el Plan de comunicación 2022.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33190">
              <w:rPr>
                <w:rFonts w:ascii="Roboto" w:hAnsi="Roboto" w:cs="Calibri"/>
                <w:b/>
                <w:color w:val="000000"/>
              </w:rPr>
              <w:t>1.7.3 Elaborar el plan de redes sociales y presentar informe de gestión.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33190">
              <w:rPr>
                <w:rFonts w:ascii="Roboto" w:hAnsi="Roboto" w:cs="Calibri"/>
                <w:b/>
                <w:color w:val="000000"/>
              </w:rPr>
              <w:t>1.7.4 Elaborar y difundir el boletín informativo trimestral.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311FF">
              <w:rPr>
                <w:rFonts w:ascii="Roboto" w:hAnsi="Roboto" w:cs="Calibri"/>
                <w:b/>
                <w:color w:val="000000"/>
              </w:rPr>
              <w:t>1.7.5 Presentar informe de ejecución del plan de comunicaciones.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33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33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33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BD37CB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311FF">
              <w:rPr>
                <w:rFonts w:ascii="Roboto" w:hAnsi="Roboto" w:cs="Calibri"/>
                <w:b/>
                <w:color w:val="000000"/>
              </w:rPr>
              <w:t>1.8.1 Coordinar y prestar asistencia protocolar en los eventos institucionales.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311FF">
              <w:rPr>
                <w:rFonts w:ascii="Roboto" w:hAnsi="Roboto" w:cs="Calibri"/>
                <w:b/>
                <w:color w:val="000000"/>
              </w:rPr>
              <w:t>1.8.2 Brindar asistencia en servicios de fotografía y notas de prensa.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311FF">
              <w:rPr>
                <w:rFonts w:ascii="Roboto" w:hAnsi="Roboto" w:cs="Calibri"/>
                <w:b/>
                <w:color w:val="000000"/>
              </w:rPr>
              <w:t>1.9.1 Revisar y actualizar el Manual de identidad visual.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311FF">
              <w:rPr>
                <w:rFonts w:ascii="Roboto" w:hAnsi="Roboto" w:cs="Calibri"/>
                <w:b/>
                <w:color w:val="000000"/>
              </w:rPr>
              <w:t>1.9.2 Atender los requerimiento de diagramación y diseño de documentos.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311FF">
              <w:rPr>
                <w:rFonts w:ascii="Roboto" w:hAnsi="Roboto" w:cs="Calibri"/>
                <w:b/>
                <w:color w:val="000000"/>
              </w:rPr>
              <w:t>1.29.5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BD37CB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BD37CB" w:rsidRPr="008441E0" w:rsidRDefault="00BD37CB" w:rsidP="00BD37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311FF">
              <w:rPr>
                <w:rFonts w:ascii="Roboto" w:hAnsi="Roboto" w:cs="Calibri"/>
                <w:b/>
                <w:color w:val="000000"/>
              </w:rPr>
              <w:t>1.30.5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BD37CB" w:rsidRPr="008441E0" w:rsidRDefault="00BD37CB" w:rsidP="00BD37CB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535C99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535C99" w:rsidRPr="008441E0" w:rsidRDefault="00535C99" w:rsidP="00535C99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311FF">
              <w:rPr>
                <w:rFonts w:ascii="Roboto" w:hAnsi="Roboto" w:cs="Calibri"/>
                <w:b/>
                <w:color w:val="000000"/>
              </w:rPr>
              <w:t>1.32.5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535C99" w:rsidRPr="008441E0" w:rsidRDefault="00535C99" w:rsidP="00535C99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535C99" w:rsidRPr="008441E0" w:rsidRDefault="00535C99" w:rsidP="00535C99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535C99" w:rsidRPr="008441E0" w:rsidRDefault="00535C99" w:rsidP="00535C99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535C99" w:rsidRPr="008441E0" w:rsidTr="009D53F3">
        <w:trPr>
          <w:trHeight w:val="833"/>
          <w:jc w:val="center"/>
        </w:trPr>
        <w:tc>
          <w:tcPr>
            <w:tcW w:w="3996" w:type="dxa"/>
            <w:vAlign w:val="center"/>
          </w:tcPr>
          <w:p w:rsidR="00535C99" w:rsidRPr="008441E0" w:rsidRDefault="00535C99" w:rsidP="00535C99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7311FF">
              <w:rPr>
                <w:rFonts w:ascii="Roboto" w:hAnsi="Roboto" w:cs="Calibri"/>
                <w:b/>
                <w:color w:val="000000"/>
              </w:rPr>
              <w:lastRenderedPageBreak/>
              <w:t>1.33.4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535C99" w:rsidRPr="008441E0" w:rsidRDefault="00535C99" w:rsidP="00535C99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535C99" w:rsidRPr="008441E0" w:rsidRDefault="00535C99" w:rsidP="00535C99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535C99" w:rsidRPr="008441E0" w:rsidRDefault="00535C99" w:rsidP="00535C99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</w:tbl>
    <w:p w:rsidR="001A2A3B" w:rsidRPr="008441E0" w:rsidRDefault="001A2A3B" w:rsidP="00610F2E">
      <w:pPr>
        <w:rPr>
          <w:rFonts w:ascii="Roboto" w:hAnsi="Roboto"/>
        </w:rPr>
      </w:pPr>
    </w:p>
    <w:p w:rsidR="007F0C3E" w:rsidRPr="008441E0" w:rsidRDefault="00F91264" w:rsidP="007F0C3E">
      <w:pPr>
        <w:pStyle w:val="Ttulo2"/>
        <w:rPr>
          <w:rFonts w:ascii="Roboto" w:hAnsi="Roboto"/>
        </w:rPr>
      </w:pPr>
      <w:bookmarkStart w:id="11" w:name="_Toc100238524"/>
      <w:r>
        <w:rPr>
          <w:rFonts w:ascii="Roboto" w:hAnsi="Roboto"/>
        </w:rPr>
        <w:t>Departamento</w:t>
      </w:r>
      <w:r w:rsidR="007F0C3E" w:rsidRPr="008441E0">
        <w:rPr>
          <w:rFonts w:ascii="Roboto" w:hAnsi="Roboto"/>
        </w:rPr>
        <w:t xml:space="preserve"> </w:t>
      </w:r>
      <w:r>
        <w:rPr>
          <w:rFonts w:ascii="Roboto" w:hAnsi="Roboto"/>
        </w:rPr>
        <w:t>Financiero</w:t>
      </w:r>
      <w:r w:rsidR="009D1023" w:rsidRPr="008441E0">
        <w:rPr>
          <w:rFonts w:ascii="Roboto" w:hAnsi="Roboto"/>
        </w:rPr>
        <w:t xml:space="preserve"> (</w:t>
      </w:r>
      <w:r w:rsidR="00F5251D">
        <w:rPr>
          <w:rFonts w:ascii="Roboto" w:hAnsi="Roboto"/>
        </w:rPr>
        <w:t>100</w:t>
      </w:r>
      <w:r w:rsidR="00DE5ABB" w:rsidRPr="008441E0">
        <w:rPr>
          <w:rFonts w:ascii="Roboto" w:hAnsi="Roboto"/>
        </w:rPr>
        <w:t>%)</w:t>
      </w:r>
      <w:bookmarkEnd w:id="11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7F0C3E" w:rsidRPr="008441E0" w:rsidTr="0071005E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7F0C3E" w:rsidRPr="008441E0" w:rsidRDefault="007F0C3E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7F0C3E" w:rsidRPr="008441E0" w:rsidRDefault="007F0C3E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7F0C3E" w:rsidRPr="008441E0" w:rsidRDefault="007F0C3E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7F0C3E" w:rsidRPr="008441E0" w:rsidRDefault="007F0C3E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543400" w:rsidRPr="008441E0" w:rsidTr="0071005E">
        <w:trPr>
          <w:trHeight w:val="837"/>
          <w:jc w:val="center"/>
        </w:trPr>
        <w:tc>
          <w:tcPr>
            <w:tcW w:w="3996" w:type="dxa"/>
            <w:vAlign w:val="center"/>
          </w:tcPr>
          <w:p w:rsidR="00543400" w:rsidRPr="008441E0" w:rsidRDefault="00543400" w:rsidP="00543400">
            <w:pPr>
              <w:jc w:val="both"/>
              <w:rPr>
                <w:rFonts w:ascii="Roboto" w:hAnsi="Roboto"/>
                <w:sz w:val="28"/>
                <w:szCs w:val="28"/>
              </w:rPr>
            </w:pPr>
            <w:r w:rsidRPr="004A7DB5">
              <w:rPr>
                <w:rFonts w:ascii="Roboto" w:hAnsi="Roboto" w:cs="Calibri"/>
                <w:b/>
                <w:color w:val="000000"/>
              </w:rPr>
              <w:t>1.19.1 Completar los registros y trámites contables requeridos en el SIGEF.</w:t>
            </w:r>
          </w:p>
        </w:tc>
        <w:tc>
          <w:tcPr>
            <w:tcW w:w="1983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543400" w:rsidRPr="008441E0" w:rsidTr="0071005E">
        <w:trPr>
          <w:trHeight w:val="849"/>
          <w:jc w:val="center"/>
        </w:trPr>
        <w:tc>
          <w:tcPr>
            <w:tcW w:w="3996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4A7DB5">
              <w:rPr>
                <w:rFonts w:ascii="Roboto" w:eastAsia="Times New Roman" w:hAnsi="Roboto" w:cs="Calibri"/>
                <w:b/>
                <w:bCs/>
                <w:sz w:val="24"/>
                <w:szCs w:val="24"/>
                <w:lang w:eastAsia="es-DO"/>
              </w:rPr>
              <w:t>1.19.2 controlar las órdenes de pago y registros contables.</w:t>
            </w:r>
          </w:p>
        </w:tc>
        <w:tc>
          <w:tcPr>
            <w:tcW w:w="1983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543400" w:rsidRPr="008441E0" w:rsidTr="0071005E">
        <w:trPr>
          <w:trHeight w:val="833"/>
          <w:jc w:val="center"/>
        </w:trPr>
        <w:tc>
          <w:tcPr>
            <w:tcW w:w="3996" w:type="dxa"/>
            <w:vAlign w:val="center"/>
          </w:tcPr>
          <w:p w:rsidR="00543400" w:rsidRPr="008441E0" w:rsidRDefault="00543400" w:rsidP="00543400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01D3F">
              <w:rPr>
                <w:rFonts w:ascii="Roboto" w:hAnsi="Roboto" w:cs="Calibri"/>
                <w:b/>
                <w:color w:val="000000"/>
              </w:rPr>
              <w:t>1.19.3 Elaborar corte contable semestral y cierre fiscal.</w:t>
            </w:r>
          </w:p>
        </w:tc>
        <w:tc>
          <w:tcPr>
            <w:tcW w:w="1983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543400" w:rsidRPr="008441E0" w:rsidTr="0071005E">
        <w:trPr>
          <w:trHeight w:val="833"/>
          <w:jc w:val="center"/>
        </w:trPr>
        <w:tc>
          <w:tcPr>
            <w:tcW w:w="3996" w:type="dxa"/>
            <w:vAlign w:val="center"/>
          </w:tcPr>
          <w:p w:rsidR="00543400" w:rsidRPr="008441E0" w:rsidRDefault="00543400" w:rsidP="00543400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01D3F">
              <w:rPr>
                <w:rFonts w:ascii="Roboto" w:hAnsi="Roboto" w:cs="Calibri"/>
                <w:b/>
                <w:color w:val="000000"/>
              </w:rPr>
              <w:t>1.19.4 Codificar, registrar y actualizar el inventario de bienes muebles e inmuebles.</w:t>
            </w:r>
          </w:p>
        </w:tc>
        <w:tc>
          <w:tcPr>
            <w:tcW w:w="1983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543400" w:rsidRPr="008441E0" w:rsidTr="0071005E">
        <w:trPr>
          <w:trHeight w:val="833"/>
          <w:jc w:val="center"/>
        </w:trPr>
        <w:tc>
          <w:tcPr>
            <w:tcW w:w="3996" w:type="dxa"/>
            <w:vAlign w:val="center"/>
          </w:tcPr>
          <w:p w:rsidR="00543400" w:rsidRPr="008441E0" w:rsidRDefault="00543400" w:rsidP="00543400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01D3F">
              <w:rPr>
                <w:rFonts w:ascii="Roboto" w:hAnsi="Roboto" w:cs="Calibri"/>
                <w:b/>
                <w:color w:val="000000"/>
              </w:rPr>
              <w:t>1.19.5 Realizar conciliación bancaria de la cuenta del Autoseguro.</w:t>
            </w:r>
          </w:p>
        </w:tc>
        <w:tc>
          <w:tcPr>
            <w:tcW w:w="1983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543400" w:rsidRPr="008441E0" w:rsidTr="0071005E">
        <w:trPr>
          <w:trHeight w:val="833"/>
          <w:jc w:val="center"/>
        </w:trPr>
        <w:tc>
          <w:tcPr>
            <w:tcW w:w="3996" w:type="dxa"/>
            <w:vAlign w:val="center"/>
          </w:tcPr>
          <w:p w:rsidR="00543400" w:rsidRPr="008441E0" w:rsidRDefault="00543400" w:rsidP="00543400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01D3F">
              <w:rPr>
                <w:rFonts w:ascii="Roboto" w:hAnsi="Roboto" w:cs="Calibri"/>
                <w:b/>
                <w:color w:val="000000"/>
              </w:rPr>
              <w:t>1.20.1 Formular, registrar y monitorear la ejecución del presupuesto administrativo.</w:t>
            </w:r>
          </w:p>
        </w:tc>
        <w:tc>
          <w:tcPr>
            <w:tcW w:w="1983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543400" w:rsidRPr="008441E0" w:rsidTr="0071005E">
        <w:trPr>
          <w:trHeight w:val="833"/>
          <w:jc w:val="center"/>
        </w:trPr>
        <w:tc>
          <w:tcPr>
            <w:tcW w:w="3996" w:type="dxa"/>
            <w:vAlign w:val="center"/>
          </w:tcPr>
          <w:p w:rsidR="00543400" w:rsidRPr="008441E0" w:rsidRDefault="00543400" w:rsidP="00543400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01D3F">
              <w:rPr>
                <w:rFonts w:ascii="Roboto" w:hAnsi="Roboto" w:cs="Calibri"/>
                <w:b/>
                <w:color w:val="000000"/>
              </w:rPr>
              <w:t>1.29.4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543400" w:rsidRPr="008441E0" w:rsidTr="0071005E">
        <w:trPr>
          <w:trHeight w:val="833"/>
          <w:jc w:val="center"/>
        </w:trPr>
        <w:tc>
          <w:tcPr>
            <w:tcW w:w="3996" w:type="dxa"/>
            <w:vAlign w:val="center"/>
          </w:tcPr>
          <w:p w:rsidR="00543400" w:rsidRPr="008441E0" w:rsidRDefault="00543400" w:rsidP="00543400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01D3F">
              <w:rPr>
                <w:rFonts w:ascii="Roboto" w:hAnsi="Roboto" w:cs="Calibri"/>
                <w:b/>
                <w:color w:val="000000"/>
              </w:rPr>
              <w:t>1.30.4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543400" w:rsidRPr="008441E0" w:rsidTr="0071005E">
        <w:trPr>
          <w:trHeight w:val="833"/>
          <w:jc w:val="center"/>
        </w:trPr>
        <w:tc>
          <w:tcPr>
            <w:tcW w:w="3996" w:type="dxa"/>
            <w:vAlign w:val="center"/>
          </w:tcPr>
          <w:p w:rsidR="00543400" w:rsidRPr="008441E0" w:rsidRDefault="00543400" w:rsidP="00543400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01D3F">
              <w:rPr>
                <w:rFonts w:ascii="Roboto" w:hAnsi="Roboto" w:cs="Calibri"/>
                <w:b/>
                <w:color w:val="000000"/>
              </w:rPr>
              <w:t>1.32.4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543400" w:rsidRPr="008441E0" w:rsidTr="0071005E">
        <w:trPr>
          <w:trHeight w:val="833"/>
          <w:jc w:val="center"/>
        </w:trPr>
        <w:tc>
          <w:tcPr>
            <w:tcW w:w="3996" w:type="dxa"/>
            <w:vAlign w:val="center"/>
          </w:tcPr>
          <w:p w:rsidR="00543400" w:rsidRPr="008441E0" w:rsidRDefault="00543400" w:rsidP="00543400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01D3F">
              <w:rPr>
                <w:rFonts w:ascii="Roboto" w:hAnsi="Roboto" w:cs="Calibri"/>
                <w:b/>
                <w:color w:val="000000"/>
              </w:rPr>
              <w:t>1.33.3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543400" w:rsidRPr="008441E0" w:rsidRDefault="00543400" w:rsidP="00543400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</w:tbl>
    <w:p w:rsidR="00C030FC" w:rsidRPr="008441E0" w:rsidRDefault="00C030FC" w:rsidP="00591971">
      <w:pPr>
        <w:rPr>
          <w:rFonts w:ascii="Roboto" w:hAnsi="Roboto"/>
        </w:rPr>
      </w:pPr>
    </w:p>
    <w:p w:rsidR="00AE59F3" w:rsidRPr="008441E0" w:rsidRDefault="00AE59F3" w:rsidP="00AE59F3">
      <w:pPr>
        <w:pStyle w:val="Ttulo2"/>
        <w:rPr>
          <w:rFonts w:ascii="Roboto" w:hAnsi="Roboto"/>
        </w:rPr>
      </w:pPr>
      <w:bookmarkStart w:id="12" w:name="_Toc100238525"/>
      <w:r w:rsidRPr="008441E0">
        <w:rPr>
          <w:rFonts w:ascii="Roboto" w:hAnsi="Roboto"/>
        </w:rPr>
        <w:lastRenderedPageBreak/>
        <w:t>Departamento Administrativo</w:t>
      </w:r>
      <w:r w:rsidR="00652F4C">
        <w:rPr>
          <w:rFonts w:ascii="Roboto" w:hAnsi="Roboto"/>
        </w:rPr>
        <w:t xml:space="preserve"> (</w:t>
      </w:r>
      <w:r w:rsidR="00CE5159">
        <w:rPr>
          <w:rFonts w:ascii="Roboto" w:hAnsi="Roboto"/>
        </w:rPr>
        <w:t>94</w:t>
      </w:r>
      <w:r w:rsidR="00E45C30" w:rsidRPr="008441E0">
        <w:rPr>
          <w:rFonts w:ascii="Roboto" w:hAnsi="Roboto"/>
        </w:rPr>
        <w:t>%)</w:t>
      </w:r>
      <w:bookmarkEnd w:id="12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7"/>
        <w:gridCol w:w="1983"/>
        <w:gridCol w:w="2506"/>
        <w:gridCol w:w="1442"/>
      </w:tblGrid>
      <w:tr w:rsidR="00AE59F3" w:rsidRPr="008441E0" w:rsidTr="003F3ACF">
        <w:trPr>
          <w:trHeight w:val="684"/>
          <w:jc w:val="center"/>
        </w:trPr>
        <w:tc>
          <w:tcPr>
            <w:tcW w:w="3997" w:type="dxa"/>
            <w:shd w:val="clear" w:color="auto" w:fill="9BBB59" w:themeFill="accent3"/>
            <w:vAlign w:val="center"/>
          </w:tcPr>
          <w:p w:rsidR="00AE59F3" w:rsidRPr="008441E0" w:rsidRDefault="00AE59F3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AE59F3" w:rsidRPr="008441E0" w:rsidRDefault="00AE59F3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6" w:type="dxa"/>
            <w:shd w:val="clear" w:color="auto" w:fill="9BBB59" w:themeFill="accent3"/>
            <w:vAlign w:val="center"/>
          </w:tcPr>
          <w:p w:rsidR="00AE59F3" w:rsidRPr="008441E0" w:rsidRDefault="00AE59F3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AE59F3" w:rsidRPr="008441E0" w:rsidRDefault="00AE59F3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AE59F3" w:rsidRPr="008441E0" w:rsidTr="003F3ACF">
        <w:trPr>
          <w:trHeight w:val="837"/>
          <w:jc w:val="center"/>
        </w:trPr>
        <w:tc>
          <w:tcPr>
            <w:tcW w:w="3997" w:type="dxa"/>
            <w:vAlign w:val="center"/>
          </w:tcPr>
          <w:p w:rsidR="00AE59F3" w:rsidRPr="008441E0" w:rsidRDefault="00F91264" w:rsidP="00F91264">
            <w:pPr>
              <w:pStyle w:val="Prrafodelista"/>
              <w:ind w:left="0"/>
              <w:jc w:val="both"/>
              <w:rPr>
                <w:rFonts w:ascii="Roboto" w:hAnsi="Roboto"/>
                <w:sz w:val="28"/>
                <w:szCs w:val="28"/>
              </w:rPr>
            </w:pPr>
            <w:r w:rsidRPr="00F91264">
              <w:rPr>
                <w:rFonts w:ascii="Roboto" w:hAnsi="Roboto" w:cs="Calibri"/>
                <w:b/>
                <w:color w:val="000000"/>
              </w:rPr>
              <w:t>2.2.1.12 Ejecutar Plan de Acción NOBACI para el Departamento Administrativo.</w:t>
            </w:r>
          </w:p>
        </w:tc>
        <w:tc>
          <w:tcPr>
            <w:tcW w:w="1983" w:type="dxa"/>
            <w:vAlign w:val="center"/>
          </w:tcPr>
          <w:p w:rsidR="00AE59F3" w:rsidRPr="008441E0" w:rsidRDefault="00652F4C" w:rsidP="00DE5ABB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</w:rPr>
              <w:t>69%</w:t>
            </w:r>
          </w:p>
        </w:tc>
        <w:tc>
          <w:tcPr>
            <w:tcW w:w="2506" w:type="dxa"/>
            <w:vAlign w:val="center"/>
          </w:tcPr>
          <w:p w:rsidR="00AE59F3" w:rsidRPr="008441E0" w:rsidRDefault="00652F4C" w:rsidP="00CF19F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69%</w:t>
            </w:r>
          </w:p>
        </w:tc>
        <w:tc>
          <w:tcPr>
            <w:tcW w:w="1442" w:type="dxa"/>
            <w:vAlign w:val="center"/>
          </w:tcPr>
          <w:p w:rsidR="00AE59F3" w:rsidRPr="008441E0" w:rsidRDefault="00652F4C" w:rsidP="00CF19F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69%</w:t>
            </w:r>
          </w:p>
        </w:tc>
      </w:tr>
      <w:tr w:rsidR="00652F4C" w:rsidRPr="008441E0" w:rsidTr="003F3ACF">
        <w:trPr>
          <w:trHeight w:val="849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1.15.1 Mantener actualizado el inventario de materiales.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652F4C" w:rsidRPr="008441E0" w:rsidTr="003F3ACF">
        <w:trPr>
          <w:trHeight w:val="849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1.15.2 Mantener actualizado el inventario de mobiliarios y equipos.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1.15.3 Controlar el suministro de materiales  a requerimiento de las áreas.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1.15.4 Controlar el suministro de  equipos a requerimiento de las áreas.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1.16.1 Gestionar el suministro oportuno del mantenimiento que requieren los equipos de transporte.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1.16.2 Atender los requerimientos de transportación remitido por la áreas.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1.16.3 Gestionar y controlar el suministro de combustible a los equipos de transporte.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1.17.1 Diseñar el plan de mantenimiento de la planta física.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1.17.2 Ejecución del plan de mantenimiento aprobado.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1.18.1 Administrar la recepción y tramitación interna y externa de correspondencias institucional.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1966AF" w:rsidRDefault="00652F4C" w:rsidP="00652F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01D3F">
              <w:rPr>
                <w:rFonts w:ascii="Roboto" w:hAnsi="Roboto" w:cs="Calibri"/>
                <w:b/>
                <w:color w:val="000000"/>
              </w:rPr>
              <w:lastRenderedPageBreak/>
              <w:t>1.21.3 Organizar y coordinar los procesos de compras y contrataciones programados en el PACC 2022.</w:t>
            </w:r>
          </w:p>
        </w:tc>
        <w:tc>
          <w:tcPr>
            <w:tcW w:w="1983" w:type="dxa"/>
            <w:vAlign w:val="center"/>
          </w:tcPr>
          <w:p w:rsidR="00652F4C" w:rsidRPr="0054340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543400">
              <w:rPr>
                <w:rFonts w:ascii="Roboto" w:hAnsi="Roboto"/>
              </w:rPr>
              <w:t>33%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543400">
              <w:rPr>
                <w:rFonts w:ascii="Roboto" w:hAnsi="Roboto"/>
              </w:rPr>
              <w:t>33%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543400">
              <w:rPr>
                <w:rFonts w:ascii="Roboto" w:hAnsi="Roboto"/>
              </w:rPr>
              <w:t>33%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1.29.9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1.30.9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8441E0" w:rsidRDefault="00652F4C" w:rsidP="00652F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1.32.8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52F4C" w:rsidRPr="008441E0" w:rsidTr="003F3ACF">
        <w:trPr>
          <w:trHeight w:val="975"/>
          <w:jc w:val="center"/>
        </w:trPr>
        <w:tc>
          <w:tcPr>
            <w:tcW w:w="3997" w:type="dxa"/>
            <w:vAlign w:val="center"/>
          </w:tcPr>
          <w:p w:rsidR="00652F4C" w:rsidRPr="00CF64CC" w:rsidRDefault="00652F4C" w:rsidP="00652F4C">
            <w:pPr>
              <w:jc w:val="both"/>
              <w:rPr>
                <w:rFonts w:ascii="Roboto" w:hAnsi="Roboto" w:cs="Calibri"/>
                <w:b/>
                <w:color w:val="FF0000"/>
              </w:rPr>
            </w:pPr>
            <w:r w:rsidRPr="001966AF">
              <w:rPr>
                <w:rFonts w:ascii="Roboto" w:hAnsi="Roboto" w:cs="Calibri"/>
                <w:b/>
              </w:rPr>
              <w:t>1.33.7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6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52F4C" w:rsidRPr="008441E0" w:rsidRDefault="00652F4C" w:rsidP="00652F4C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</w:tbl>
    <w:p w:rsidR="009341AA" w:rsidRPr="008441E0" w:rsidRDefault="009341AA" w:rsidP="00063132">
      <w:pPr>
        <w:pStyle w:val="Ttulo2"/>
        <w:rPr>
          <w:rFonts w:ascii="Roboto" w:hAnsi="Roboto"/>
        </w:rPr>
      </w:pPr>
    </w:p>
    <w:p w:rsidR="00063132" w:rsidRPr="008441E0" w:rsidRDefault="00063132" w:rsidP="00063132">
      <w:pPr>
        <w:pStyle w:val="Ttulo2"/>
        <w:rPr>
          <w:rFonts w:ascii="Roboto" w:hAnsi="Roboto"/>
        </w:rPr>
      </w:pPr>
      <w:bookmarkStart w:id="13" w:name="_Toc100238526"/>
      <w:r w:rsidRPr="008441E0">
        <w:rPr>
          <w:rFonts w:ascii="Roboto" w:hAnsi="Roboto"/>
        </w:rPr>
        <w:t>División de Tecnología de la Información y Comunicación</w:t>
      </w:r>
      <w:r w:rsidR="00CE5159">
        <w:rPr>
          <w:rFonts w:ascii="Roboto" w:hAnsi="Roboto"/>
        </w:rPr>
        <w:t xml:space="preserve"> (</w:t>
      </w:r>
      <w:r w:rsidR="00D04FD5">
        <w:rPr>
          <w:rFonts w:ascii="Roboto" w:hAnsi="Roboto"/>
        </w:rPr>
        <w:t>97</w:t>
      </w:r>
      <w:r w:rsidR="00A357EA" w:rsidRPr="008441E0">
        <w:rPr>
          <w:rFonts w:ascii="Roboto" w:hAnsi="Roboto"/>
        </w:rPr>
        <w:t>%)</w:t>
      </w:r>
      <w:bookmarkEnd w:id="13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063132" w:rsidRPr="008441E0" w:rsidTr="00116711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063132" w:rsidRPr="008441E0" w:rsidRDefault="00063132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063132" w:rsidRPr="008441E0" w:rsidRDefault="00063132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063132" w:rsidRPr="008441E0" w:rsidRDefault="00063132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063132" w:rsidRPr="008441E0" w:rsidRDefault="00063132" w:rsidP="00CF19FE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D04FD5" w:rsidRPr="008441E0" w:rsidTr="00116711">
        <w:trPr>
          <w:trHeight w:val="888"/>
          <w:jc w:val="center"/>
        </w:trPr>
        <w:tc>
          <w:tcPr>
            <w:tcW w:w="3996" w:type="dxa"/>
            <w:vAlign w:val="center"/>
          </w:tcPr>
          <w:p w:rsidR="00D04FD5" w:rsidRPr="008441E0" w:rsidRDefault="00D04FD5" w:rsidP="00D04FD5">
            <w:pPr>
              <w:jc w:val="both"/>
              <w:rPr>
                <w:rFonts w:ascii="Roboto" w:hAnsi="Roboto"/>
                <w:sz w:val="28"/>
                <w:szCs w:val="28"/>
              </w:rPr>
            </w:pPr>
            <w:r w:rsidRPr="001966AF">
              <w:rPr>
                <w:rFonts w:ascii="Roboto" w:hAnsi="Roboto" w:cs="Calibri"/>
                <w:b/>
                <w:color w:val="000000"/>
              </w:rPr>
              <w:t>1.1.4.2 Gestionar con la DIGES la inclusión de programas de desarrollo dentro de su cronograma de trabajo.</w:t>
            </w:r>
          </w:p>
        </w:tc>
        <w:tc>
          <w:tcPr>
            <w:tcW w:w="1983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D04FD5" w:rsidRPr="008441E0" w:rsidTr="00116711">
        <w:trPr>
          <w:trHeight w:val="888"/>
          <w:jc w:val="center"/>
        </w:trPr>
        <w:tc>
          <w:tcPr>
            <w:tcW w:w="3996" w:type="dxa"/>
            <w:vAlign w:val="center"/>
          </w:tcPr>
          <w:p w:rsidR="00D04FD5" w:rsidRPr="00E13A38" w:rsidRDefault="00D04FD5" w:rsidP="00D04FD5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54519">
              <w:rPr>
                <w:rFonts w:ascii="Roboto" w:hAnsi="Roboto" w:cs="Calibri"/>
                <w:b/>
                <w:color w:val="000000"/>
              </w:rPr>
              <w:t>2.1.3.2 Desarrollar la herramienta para captura y digitación de cotizaciones del IDSS.</w:t>
            </w:r>
          </w:p>
        </w:tc>
        <w:tc>
          <w:tcPr>
            <w:tcW w:w="1983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</w:rPr>
              <w:t>N/A</w:t>
            </w:r>
          </w:p>
        </w:tc>
        <w:tc>
          <w:tcPr>
            <w:tcW w:w="2507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N/A</w:t>
            </w:r>
          </w:p>
        </w:tc>
        <w:tc>
          <w:tcPr>
            <w:tcW w:w="1442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D04FD5">
              <w:rPr>
                <w:rFonts w:ascii="Roboto" w:hAnsi="Roboto"/>
              </w:rPr>
              <w:t>Pausada hasta recibir respuesta del MH</w:t>
            </w:r>
            <w:r>
              <w:rPr>
                <w:rFonts w:ascii="Roboto" w:hAnsi="Roboto"/>
              </w:rPr>
              <w:t>.</w:t>
            </w:r>
          </w:p>
        </w:tc>
      </w:tr>
      <w:tr w:rsidR="00D04FD5" w:rsidRPr="008441E0" w:rsidTr="00116711">
        <w:trPr>
          <w:trHeight w:val="888"/>
          <w:jc w:val="center"/>
        </w:trPr>
        <w:tc>
          <w:tcPr>
            <w:tcW w:w="3996" w:type="dxa"/>
            <w:vAlign w:val="center"/>
          </w:tcPr>
          <w:p w:rsidR="00D04FD5" w:rsidRPr="008441E0" w:rsidRDefault="00D04FD5" w:rsidP="00D04FD5">
            <w:pPr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F54519">
              <w:rPr>
                <w:rFonts w:ascii="Roboto" w:hAnsi="Roboto" w:cs="Calibri"/>
                <w:b/>
                <w:color w:val="000000"/>
              </w:rPr>
              <w:t>2.2.1.3 Ejecutar Plan de Acción NOBACI para el área de Tecnología.</w:t>
            </w:r>
          </w:p>
        </w:tc>
        <w:tc>
          <w:tcPr>
            <w:tcW w:w="1983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</w:rPr>
              <w:t>73%</w:t>
            </w:r>
          </w:p>
        </w:tc>
        <w:tc>
          <w:tcPr>
            <w:tcW w:w="2507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73%</w:t>
            </w:r>
          </w:p>
        </w:tc>
        <w:tc>
          <w:tcPr>
            <w:tcW w:w="1442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73</w:t>
            </w:r>
            <w:r w:rsidRPr="008441E0">
              <w:rPr>
                <w:rFonts w:ascii="Roboto" w:hAnsi="Roboto"/>
              </w:rPr>
              <w:t>%</w:t>
            </w:r>
          </w:p>
        </w:tc>
      </w:tr>
      <w:tr w:rsidR="00D04FD5" w:rsidRPr="008441E0" w:rsidTr="00116711">
        <w:trPr>
          <w:trHeight w:val="843"/>
          <w:jc w:val="center"/>
        </w:trPr>
        <w:tc>
          <w:tcPr>
            <w:tcW w:w="3996" w:type="dxa"/>
            <w:vAlign w:val="center"/>
          </w:tcPr>
          <w:p w:rsidR="00D04FD5" w:rsidRPr="008441E0" w:rsidRDefault="00D04FD5" w:rsidP="00D04FD5">
            <w:pPr>
              <w:jc w:val="both"/>
              <w:rPr>
                <w:rFonts w:ascii="Roboto" w:hAnsi="Roboto" w:cs="Calibri"/>
                <w:color w:val="000000"/>
              </w:rPr>
            </w:pPr>
            <w:r w:rsidRPr="00F54519">
              <w:rPr>
                <w:rFonts w:ascii="Roboto" w:hAnsi="Roboto" w:cs="Calibri"/>
                <w:b/>
                <w:color w:val="000000"/>
              </w:rPr>
              <w:t>1.12.2 Programar y ejecutar el plan de mantenimiento y soporte de herramientas tecnológicas.</w:t>
            </w:r>
          </w:p>
        </w:tc>
        <w:tc>
          <w:tcPr>
            <w:tcW w:w="1983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D04FD5" w:rsidRPr="008441E0" w:rsidTr="00116711">
        <w:trPr>
          <w:trHeight w:val="843"/>
          <w:jc w:val="center"/>
        </w:trPr>
        <w:tc>
          <w:tcPr>
            <w:tcW w:w="3996" w:type="dxa"/>
            <w:vAlign w:val="center"/>
          </w:tcPr>
          <w:p w:rsidR="00D04FD5" w:rsidRPr="008441E0" w:rsidRDefault="00D04FD5" w:rsidP="00D04FD5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54519">
              <w:rPr>
                <w:rFonts w:ascii="Roboto" w:hAnsi="Roboto" w:cs="Calibri"/>
                <w:b/>
                <w:color w:val="000000"/>
              </w:rPr>
              <w:t>1.13.1 Brindar asistencia técnica para la implementación de herramientas tecnológicas.</w:t>
            </w:r>
          </w:p>
        </w:tc>
        <w:tc>
          <w:tcPr>
            <w:tcW w:w="1983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D04FD5" w:rsidRPr="008441E0" w:rsidTr="00116711">
        <w:trPr>
          <w:trHeight w:val="843"/>
          <w:jc w:val="center"/>
        </w:trPr>
        <w:tc>
          <w:tcPr>
            <w:tcW w:w="3996" w:type="dxa"/>
            <w:vAlign w:val="center"/>
          </w:tcPr>
          <w:p w:rsidR="00D04FD5" w:rsidRPr="008441E0" w:rsidRDefault="00D04FD5" w:rsidP="00D04FD5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54519">
              <w:rPr>
                <w:rFonts w:ascii="Roboto" w:hAnsi="Roboto" w:cs="Calibri"/>
                <w:b/>
                <w:color w:val="000000"/>
              </w:rPr>
              <w:t>1.13.2 Canalizar y gestionar la prestación de asistencia tecnológica a las áreas.</w:t>
            </w:r>
          </w:p>
        </w:tc>
        <w:tc>
          <w:tcPr>
            <w:tcW w:w="1983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D04FD5" w:rsidRPr="008441E0" w:rsidTr="00116711">
        <w:trPr>
          <w:trHeight w:val="843"/>
          <w:jc w:val="center"/>
        </w:trPr>
        <w:tc>
          <w:tcPr>
            <w:tcW w:w="3996" w:type="dxa"/>
            <w:vAlign w:val="center"/>
          </w:tcPr>
          <w:p w:rsidR="00D04FD5" w:rsidRPr="008441E0" w:rsidRDefault="00D04FD5" w:rsidP="00D04FD5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54519">
              <w:rPr>
                <w:rFonts w:ascii="Roboto" w:hAnsi="Roboto" w:cs="Calibri"/>
                <w:b/>
                <w:color w:val="000000"/>
              </w:rPr>
              <w:lastRenderedPageBreak/>
              <w:t>1.13.3 Actualizar portal web y subportal de transparencia.</w:t>
            </w:r>
          </w:p>
        </w:tc>
        <w:tc>
          <w:tcPr>
            <w:tcW w:w="1983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D04FD5" w:rsidRPr="008441E0" w:rsidTr="00116711">
        <w:trPr>
          <w:trHeight w:val="843"/>
          <w:jc w:val="center"/>
        </w:trPr>
        <w:tc>
          <w:tcPr>
            <w:tcW w:w="3996" w:type="dxa"/>
            <w:vAlign w:val="center"/>
          </w:tcPr>
          <w:p w:rsidR="00D04FD5" w:rsidRPr="008441E0" w:rsidRDefault="00D04FD5" w:rsidP="00D04FD5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54519">
              <w:rPr>
                <w:rFonts w:ascii="Roboto" w:hAnsi="Roboto" w:cs="Calibri"/>
                <w:b/>
                <w:color w:val="000000"/>
              </w:rPr>
              <w:t>1.29.8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D04FD5" w:rsidRPr="008441E0" w:rsidTr="00116711">
        <w:trPr>
          <w:trHeight w:val="843"/>
          <w:jc w:val="center"/>
        </w:trPr>
        <w:tc>
          <w:tcPr>
            <w:tcW w:w="3996" w:type="dxa"/>
            <w:vAlign w:val="center"/>
          </w:tcPr>
          <w:p w:rsidR="00D04FD5" w:rsidRPr="008441E0" w:rsidRDefault="00D04FD5" w:rsidP="00D04FD5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54519">
              <w:rPr>
                <w:rFonts w:ascii="Roboto" w:hAnsi="Roboto" w:cs="Calibri"/>
                <w:b/>
                <w:color w:val="000000"/>
              </w:rPr>
              <w:t>1.30.8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100</w:t>
            </w:r>
            <w:r w:rsidRPr="008441E0">
              <w:rPr>
                <w:rFonts w:ascii="Roboto" w:hAnsi="Roboto"/>
              </w:rPr>
              <w:t>%</w:t>
            </w:r>
          </w:p>
        </w:tc>
        <w:tc>
          <w:tcPr>
            <w:tcW w:w="2507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</w:t>
            </w:r>
            <w:r w:rsidRPr="008441E0">
              <w:rPr>
                <w:rFonts w:ascii="Roboto" w:hAnsi="Roboto"/>
              </w:rPr>
              <w:t>0%</w:t>
            </w:r>
          </w:p>
        </w:tc>
        <w:tc>
          <w:tcPr>
            <w:tcW w:w="1442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</w:t>
            </w:r>
            <w:r w:rsidRPr="008441E0">
              <w:rPr>
                <w:rFonts w:ascii="Roboto" w:hAnsi="Roboto"/>
              </w:rPr>
              <w:t>0%</w:t>
            </w:r>
          </w:p>
        </w:tc>
      </w:tr>
      <w:tr w:rsidR="00D04FD5" w:rsidRPr="008441E0" w:rsidTr="00116711">
        <w:trPr>
          <w:trHeight w:val="843"/>
          <w:jc w:val="center"/>
        </w:trPr>
        <w:tc>
          <w:tcPr>
            <w:tcW w:w="3996" w:type="dxa"/>
            <w:vAlign w:val="center"/>
          </w:tcPr>
          <w:p w:rsidR="00D04FD5" w:rsidRPr="008441E0" w:rsidRDefault="00D04FD5" w:rsidP="00D04FD5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54519">
              <w:rPr>
                <w:rFonts w:ascii="Roboto" w:hAnsi="Roboto" w:cs="Calibri"/>
                <w:b/>
                <w:color w:val="000000"/>
              </w:rPr>
              <w:t>1.32.7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100</w:t>
            </w:r>
            <w:r w:rsidRPr="008441E0">
              <w:rPr>
                <w:rFonts w:ascii="Roboto" w:hAnsi="Roboto"/>
              </w:rPr>
              <w:t>%</w:t>
            </w:r>
          </w:p>
        </w:tc>
        <w:tc>
          <w:tcPr>
            <w:tcW w:w="2507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</w:t>
            </w:r>
            <w:r w:rsidRPr="008441E0">
              <w:rPr>
                <w:rFonts w:ascii="Roboto" w:hAnsi="Roboto"/>
              </w:rPr>
              <w:t>0%</w:t>
            </w:r>
          </w:p>
        </w:tc>
        <w:tc>
          <w:tcPr>
            <w:tcW w:w="1442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</w:t>
            </w:r>
            <w:r w:rsidRPr="008441E0">
              <w:rPr>
                <w:rFonts w:ascii="Roboto" w:hAnsi="Roboto"/>
              </w:rPr>
              <w:t>0%</w:t>
            </w:r>
          </w:p>
        </w:tc>
      </w:tr>
      <w:tr w:rsidR="00D04FD5" w:rsidRPr="008441E0" w:rsidTr="00116711">
        <w:trPr>
          <w:trHeight w:val="843"/>
          <w:jc w:val="center"/>
        </w:trPr>
        <w:tc>
          <w:tcPr>
            <w:tcW w:w="3996" w:type="dxa"/>
            <w:vAlign w:val="center"/>
          </w:tcPr>
          <w:p w:rsidR="00D04FD5" w:rsidRPr="00F5251D" w:rsidRDefault="00D04FD5" w:rsidP="00D04FD5">
            <w:pPr>
              <w:jc w:val="both"/>
              <w:rPr>
                <w:rFonts w:ascii="Roboto" w:hAnsi="Roboto" w:cs="Calibri"/>
                <w:b/>
              </w:rPr>
            </w:pPr>
            <w:r w:rsidRPr="00F54519">
              <w:rPr>
                <w:rFonts w:ascii="Roboto" w:hAnsi="Roboto" w:cs="Calibri"/>
                <w:b/>
              </w:rPr>
              <w:t>1.33.6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100</w:t>
            </w:r>
            <w:r w:rsidRPr="008441E0">
              <w:rPr>
                <w:rFonts w:ascii="Roboto" w:hAnsi="Roboto"/>
              </w:rPr>
              <w:t>%</w:t>
            </w:r>
          </w:p>
        </w:tc>
        <w:tc>
          <w:tcPr>
            <w:tcW w:w="2507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</w:t>
            </w:r>
            <w:r w:rsidRPr="008441E0">
              <w:rPr>
                <w:rFonts w:ascii="Roboto" w:hAnsi="Roboto"/>
              </w:rPr>
              <w:t>0%</w:t>
            </w:r>
          </w:p>
        </w:tc>
        <w:tc>
          <w:tcPr>
            <w:tcW w:w="1442" w:type="dxa"/>
            <w:vAlign w:val="center"/>
          </w:tcPr>
          <w:p w:rsidR="00D04FD5" w:rsidRPr="008441E0" w:rsidRDefault="00D04FD5" w:rsidP="00D04FD5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</w:t>
            </w:r>
            <w:r w:rsidRPr="008441E0">
              <w:rPr>
                <w:rFonts w:ascii="Roboto" w:hAnsi="Roboto"/>
              </w:rPr>
              <w:t>0%</w:t>
            </w:r>
          </w:p>
        </w:tc>
      </w:tr>
    </w:tbl>
    <w:p w:rsidR="0085662C" w:rsidRPr="008441E0" w:rsidRDefault="0085662C" w:rsidP="00591971">
      <w:pPr>
        <w:rPr>
          <w:rFonts w:ascii="Roboto" w:hAnsi="Roboto"/>
        </w:rPr>
      </w:pPr>
    </w:p>
    <w:p w:rsidR="000628BC" w:rsidRPr="008441E0" w:rsidRDefault="009814B5" w:rsidP="000628BC">
      <w:pPr>
        <w:pStyle w:val="Ttulo2"/>
        <w:rPr>
          <w:rFonts w:ascii="Roboto" w:hAnsi="Roboto"/>
        </w:rPr>
      </w:pPr>
      <w:bookmarkStart w:id="14" w:name="_Toc100238527"/>
      <w:r>
        <w:rPr>
          <w:rFonts w:ascii="Roboto" w:hAnsi="Roboto"/>
        </w:rPr>
        <w:t>División de Relaciones Interinstitucionales</w:t>
      </w:r>
      <w:r w:rsidR="0073500A" w:rsidRPr="008441E0">
        <w:rPr>
          <w:rFonts w:ascii="Roboto" w:hAnsi="Roboto"/>
        </w:rPr>
        <w:t xml:space="preserve"> (</w:t>
      </w:r>
      <w:r w:rsidR="0094683F">
        <w:rPr>
          <w:rFonts w:ascii="Roboto" w:hAnsi="Roboto"/>
        </w:rPr>
        <w:t>100</w:t>
      </w:r>
      <w:r w:rsidR="004D3971" w:rsidRPr="008441E0">
        <w:rPr>
          <w:rFonts w:ascii="Roboto" w:hAnsi="Roboto"/>
        </w:rPr>
        <w:t>%)</w:t>
      </w:r>
      <w:bookmarkEnd w:id="14"/>
      <w:r w:rsidR="000628BC" w:rsidRPr="008441E0">
        <w:rPr>
          <w:rFonts w:ascii="Roboto" w:hAnsi="Roboto"/>
          <w:color w:val="FF0000"/>
        </w:rPr>
        <w:t xml:space="preserve"> 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0628BC" w:rsidRPr="008441E0" w:rsidTr="009B468A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0628BC" w:rsidRPr="008441E0" w:rsidRDefault="000628BC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0628BC" w:rsidRPr="008441E0" w:rsidRDefault="000628BC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0628BC" w:rsidRPr="008441E0" w:rsidRDefault="000628BC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0628BC" w:rsidRPr="008441E0" w:rsidRDefault="000628BC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94683F" w:rsidRPr="008441E0" w:rsidTr="009B468A">
        <w:trPr>
          <w:trHeight w:val="746"/>
          <w:jc w:val="center"/>
        </w:trPr>
        <w:tc>
          <w:tcPr>
            <w:tcW w:w="3996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/>
                <w:sz w:val="28"/>
                <w:szCs w:val="28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1.2.2.1 Identificar organismos internacionales vinculados a la seguridad social.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979"/>
          <w:jc w:val="center"/>
        </w:trPr>
        <w:tc>
          <w:tcPr>
            <w:tcW w:w="3996" w:type="dxa"/>
            <w:vAlign w:val="center"/>
          </w:tcPr>
          <w:p w:rsidR="0094683F" w:rsidRPr="00FA01A9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3.2.1.1 Gestionar ante la OGTIC la firma de acuerdo para la incorporación de la DGJP a los puntos *GOB.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979"/>
          <w:jc w:val="center"/>
        </w:trPr>
        <w:tc>
          <w:tcPr>
            <w:tcW w:w="3996" w:type="dxa"/>
            <w:vAlign w:val="center"/>
          </w:tcPr>
          <w:p w:rsidR="0094683F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3.2.2.1 Gestionar encuentro con las autoridades  del MIREX para discutir temas de cooperación.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979"/>
          <w:jc w:val="center"/>
        </w:trPr>
        <w:tc>
          <w:tcPr>
            <w:tcW w:w="3996" w:type="dxa"/>
            <w:vAlign w:val="center"/>
          </w:tcPr>
          <w:p w:rsidR="0094683F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3.3.2.1 Identificar entidades y beneficios que se pueden obtener a favor de los pensionados.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979"/>
          <w:jc w:val="center"/>
        </w:trPr>
        <w:tc>
          <w:tcPr>
            <w:tcW w:w="3996" w:type="dxa"/>
            <w:vAlign w:val="center"/>
          </w:tcPr>
          <w:p w:rsidR="0094683F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4.1.1.1 Identificar las informaciones relevantes para cada grupo de interés.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979"/>
          <w:jc w:val="center"/>
        </w:trPr>
        <w:tc>
          <w:tcPr>
            <w:tcW w:w="3996" w:type="dxa"/>
            <w:vAlign w:val="center"/>
          </w:tcPr>
          <w:p w:rsidR="0094683F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4.1.1.2 Elaborar matriz de gestión de comunicación para los grupos de interés.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979"/>
          <w:jc w:val="center"/>
        </w:trPr>
        <w:tc>
          <w:tcPr>
            <w:tcW w:w="3996" w:type="dxa"/>
            <w:vAlign w:val="center"/>
          </w:tcPr>
          <w:p w:rsidR="0094683F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lastRenderedPageBreak/>
              <w:t>4.2.1.1 Realizar acercamiento mediante correspondencia con los grupos de interés identificados.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979"/>
          <w:jc w:val="center"/>
        </w:trPr>
        <w:tc>
          <w:tcPr>
            <w:tcW w:w="3996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4.2.1.2 Actualizar en la matriz de los grupos de interés sus necesidades y requerimientos.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FC489F">
        <w:trPr>
          <w:trHeight w:val="979"/>
          <w:jc w:val="center"/>
        </w:trPr>
        <w:tc>
          <w:tcPr>
            <w:tcW w:w="3996" w:type="dxa"/>
            <w:shd w:val="clear" w:color="auto" w:fill="auto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4.2.2.1 Definir con la dirección general los grupos de interés  relevantes para gestionar acuerdos de cooperación.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837"/>
          <w:jc w:val="center"/>
        </w:trPr>
        <w:tc>
          <w:tcPr>
            <w:tcW w:w="3996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1.10.1 Coordinar e impartir charlas institucionales sobre el Sistema de Reparto a nuestro cargo.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837"/>
          <w:jc w:val="center"/>
        </w:trPr>
        <w:tc>
          <w:tcPr>
            <w:tcW w:w="3996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1.11.1 Registrar novedades del registro de acreedores.</w:t>
            </w:r>
          </w:p>
        </w:tc>
        <w:tc>
          <w:tcPr>
            <w:tcW w:w="1983" w:type="dxa"/>
            <w:vAlign w:val="center"/>
          </w:tcPr>
          <w:p w:rsidR="0094683F" w:rsidRPr="0094683F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94683F">
              <w:rPr>
                <w:rFonts w:ascii="Roboto" w:hAnsi="Roboto"/>
              </w:rPr>
              <w:t>N/A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N/A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94683F">
              <w:rPr>
                <w:rFonts w:ascii="Roboto" w:hAnsi="Roboto"/>
              </w:rPr>
              <w:t>No tuvo incidencias durante el periodo</w:t>
            </w:r>
            <w:r>
              <w:rPr>
                <w:rFonts w:ascii="Roboto" w:hAnsi="Roboto"/>
              </w:rPr>
              <w:t>.</w:t>
            </w:r>
          </w:p>
        </w:tc>
      </w:tr>
      <w:tr w:rsidR="0094683F" w:rsidRPr="008441E0" w:rsidTr="009B468A">
        <w:trPr>
          <w:trHeight w:val="837"/>
          <w:jc w:val="center"/>
        </w:trPr>
        <w:tc>
          <w:tcPr>
            <w:tcW w:w="3996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1.29.3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837"/>
          <w:jc w:val="center"/>
        </w:trPr>
        <w:tc>
          <w:tcPr>
            <w:tcW w:w="3996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1.30.3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837"/>
          <w:jc w:val="center"/>
        </w:trPr>
        <w:tc>
          <w:tcPr>
            <w:tcW w:w="3996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1.32.3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9B468A">
        <w:trPr>
          <w:trHeight w:val="837"/>
          <w:jc w:val="center"/>
        </w:trPr>
        <w:tc>
          <w:tcPr>
            <w:tcW w:w="3996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2445B">
              <w:rPr>
                <w:rFonts w:ascii="Roboto" w:hAnsi="Roboto" w:cs="Calibri"/>
                <w:b/>
                <w:color w:val="000000"/>
              </w:rPr>
              <w:t>1.33.2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07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</w:tbl>
    <w:p w:rsidR="00D64A14" w:rsidRPr="008441E0" w:rsidRDefault="00D64A14" w:rsidP="00591971">
      <w:pPr>
        <w:rPr>
          <w:rFonts w:ascii="Roboto" w:hAnsi="Roboto"/>
        </w:rPr>
      </w:pPr>
    </w:p>
    <w:p w:rsidR="0053560F" w:rsidRPr="008441E0" w:rsidRDefault="0053560F" w:rsidP="0053560F">
      <w:pPr>
        <w:pStyle w:val="Ttulo2"/>
        <w:rPr>
          <w:rFonts w:ascii="Roboto" w:hAnsi="Roboto"/>
        </w:rPr>
      </w:pPr>
      <w:bookmarkStart w:id="15" w:name="_Toc100238528"/>
      <w:r w:rsidRPr="008441E0">
        <w:rPr>
          <w:rFonts w:ascii="Roboto" w:hAnsi="Roboto"/>
        </w:rPr>
        <w:t>Oficina de Libre Acceso a la Información</w:t>
      </w:r>
      <w:r w:rsidR="0094683F">
        <w:rPr>
          <w:rFonts w:ascii="Roboto" w:hAnsi="Roboto"/>
        </w:rPr>
        <w:t xml:space="preserve"> (100</w:t>
      </w:r>
      <w:r w:rsidR="00B51392" w:rsidRPr="008441E0">
        <w:rPr>
          <w:rFonts w:ascii="Roboto" w:hAnsi="Roboto"/>
        </w:rPr>
        <w:t>%)</w:t>
      </w:r>
      <w:bookmarkEnd w:id="15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895"/>
        <w:gridCol w:w="1983"/>
        <w:gridCol w:w="2481"/>
        <w:gridCol w:w="1569"/>
      </w:tblGrid>
      <w:tr w:rsidR="0053560F" w:rsidRPr="008441E0" w:rsidTr="00D41119">
        <w:trPr>
          <w:trHeight w:val="684"/>
          <w:jc w:val="center"/>
        </w:trPr>
        <w:tc>
          <w:tcPr>
            <w:tcW w:w="3895" w:type="dxa"/>
            <w:shd w:val="clear" w:color="auto" w:fill="9BBB59" w:themeFill="accent3"/>
            <w:vAlign w:val="center"/>
          </w:tcPr>
          <w:p w:rsidR="0053560F" w:rsidRPr="008441E0" w:rsidRDefault="0053560F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53560F" w:rsidRPr="008441E0" w:rsidRDefault="0053560F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481" w:type="dxa"/>
            <w:shd w:val="clear" w:color="auto" w:fill="9BBB59" w:themeFill="accent3"/>
            <w:vAlign w:val="center"/>
          </w:tcPr>
          <w:p w:rsidR="0053560F" w:rsidRPr="008441E0" w:rsidRDefault="0053560F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569" w:type="dxa"/>
            <w:shd w:val="clear" w:color="auto" w:fill="9BBB59" w:themeFill="accent3"/>
            <w:vAlign w:val="center"/>
          </w:tcPr>
          <w:p w:rsidR="0053560F" w:rsidRPr="008441E0" w:rsidRDefault="0053560F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B51392" w:rsidRPr="008441E0" w:rsidTr="00D41119">
        <w:trPr>
          <w:trHeight w:val="992"/>
          <w:jc w:val="center"/>
        </w:trPr>
        <w:tc>
          <w:tcPr>
            <w:tcW w:w="3895" w:type="dxa"/>
            <w:vAlign w:val="center"/>
          </w:tcPr>
          <w:p w:rsidR="00B51392" w:rsidRPr="008441E0" w:rsidRDefault="00D41119" w:rsidP="00B51392">
            <w:pPr>
              <w:jc w:val="both"/>
              <w:rPr>
                <w:rFonts w:ascii="Roboto" w:hAnsi="Roboto"/>
                <w:sz w:val="28"/>
                <w:szCs w:val="28"/>
              </w:rPr>
            </w:pPr>
            <w:r w:rsidRPr="00D41119">
              <w:rPr>
                <w:rFonts w:ascii="Roboto" w:hAnsi="Roboto" w:cs="Calibri"/>
                <w:b/>
                <w:color w:val="000000"/>
              </w:rPr>
              <w:t>2.2.1.6 Ejecutar Plan de Acción NOBACI para la Oficina de Libre Acceso a la Información (OAI).</w:t>
            </w:r>
          </w:p>
        </w:tc>
        <w:tc>
          <w:tcPr>
            <w:tcW w:w="1983" w:type="dxa"/>
            <w:vAlign w:val="center"/>
          </w:tcPr>
          <w:p w:rsidR="00B51392" w:rsidRPr="0094683F" w:rsidRDefault="0094683F" w:rsidP="00B51392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94683F">
              <w:rPr>
                <w:rFonts w:ascii="Roboto" w:hAnsi="Roboto"/>
              </w:rPr>
              <w:t>N/A</w:t>
            </w:r>
          </w:p>
        </w:tc>
        <w:tc>
          <w:tcPr>
            <w:tcW w:w="2481" w:type="dxa"/>
            <w:vAlign w:val="center"/>
          </w:tcPr>
          <w:p w:rsidR="00B51392" w:rsidRPr="008441E0" w:rsidRDefault="0094683F" w:rsidP="00B51392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N/A</w:t>
            </w:r>
          </w:p>
        </w:tc>
        <w:tc>
          <w:tcPr>
            <w:tcW w:w="1569" w:type="dxa"/>
            <w:vAlign w:val="center"/>
          </w:tcPr>
          <w:p w:rsidR="00B51392" w:rsidRPr="008441E0" w:rsidRDefault="0094683F" w:rsidP="00B51392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Actividad eliminada </w:t>
            </w:r>
          </w:p>
        </w:tc>
      </w:tr>
      <w:tr w:rsidR="0094683F" w:rsidRPr="008441E0" w:rsidTr="00D41119">
        <w:trPr>
          <w:trHeight w:val="1033"/>
          <w:jc w:val="center"/>
        </w:trPr>
        <w:tc>
          <w:tcPr>
            <w:tcW w:w="3895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D41119">
              <w:rPr>
                <w:rFonts w:ascii="Roboto" w:hAnsi="Roboto" w:cs="Calibri"/>
                <w:b/>
                <w:color w:val="000000"/>
              </w:rPr>
              <w:t>1.28.1 Gestionar la actualización de los documentos del portal de transparencia.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481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569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D41119">
        <w:trPr>
          <w:trHeight w:val="837"/>
          <w:jc w:val="center"/>
        </w:trPr>
        <w:tc>
          <w:tcPr>
            <w:tcW w:w="3895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 w:cs="Calibri"/>
                <w:color w:val="000000"/>
              </w:rPr>
            </w:pPr>
            <w:r w:rsidRPr="00D41119">
              <w:rPr>
                <w:rFonts w:ascii="Roboto" w:hAnsi="Roboto" w:cs="Calibri"/>
                <w:b/>
                <w:color w:val="000000"/>
              </w:rPr>
              <w:lastRenderedPageBreak/>
              <w:t>1.28.2 Gestionar respuestas a los requerimientos de información recibidos vía el Portal Único de Solicitud de Acceso a la Información (SAIP) y el Sistema 311.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481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569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D41119">
        <w:trPr>
          <w:trHeight w:val="837"/>
          <w:jc w:val="center"/>
        </w:trPr>
        <w:tc>
          <w:tcPr>
            <w:tcW w:w="3895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D41119">
              <w:rPr>
                <w:rFonts w:ascii="Roboto" w:hAnsi="Roboto" w:cs="Calibri"/>
                <w:b/>
                <w:color w:val="000000"/>
              </w:rPr>
              <w:t>1.28.3 Gestionar la actualización de los documentos del portal de Datos Abiertos.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481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569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D41119">
        <w:trPr>
          <w:trHeight w:val="837"/>
          <w:jc w:val="center"/>
        </w:trPr>
        <w:tc>
          <w:tcPr>
            <w:tcW w:w="3895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D41119">
              <w:rPr>
                <w:rFonts w:ascii="Roboto" w:hAnsi="Roboto" w:cs="Calibri"/>
                <w:b/>
                <w:color w:val="000000"/>
              </w:rPr>
              <w:t>1.29.6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481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569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4683F" w:rsidRPr="008441E0" w:rsidTr="00D41119">
        <w:trPr>
          <w:trHeight w:val="837"/>
          <w:jc w:val="center"/>
        </w:trPr>
        <w:tc>
          <w:tcPr>
            <w:tcW w:w="3895" w:type="dxa"/>
            <w:vAlign w:val="center"/>
          </w:tcPr>
          <w:p w:rsidR="0094683F" w:rsidRPr="008441E0" w:rsidRDefault="0094683F" w:rsidP="0094683F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D41119">
              <w:rPr>
                <w:rFonts w:ascii="Roboto" w:hAnsi="Roboto" w:cs="Calibri"/>
                <w:b/>
                <w:color w:val="000000"/>
              </w:rPr>
              <w:t>1.30.6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481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569" w:type="dxa"/>
            <w:vAlign w:val="center"/>
          </w:tcPr>
          <w:p w:rsidR="0094683F" w:rsidRPr="008441E0" w:rsidRDefault="0094683F" w:rsidP="0094683F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</w:tbl>
    <w:p w:rsidR="002719C0" w:rsidRDefault="002719C0" w:rsidP="00F96C67"/>
    <w:p w:rsidR="008A7DBC" w:rsidRPr="00F96C67" w:rsidRDefault="002719C0" w:rsidP="00F96C67">
      <w:r>
        <w:br w:type="page"/>
      </w:r>
    </w:p>
    <w:p w:rsidR="00B51392" w:rsidRPr="008441E0" w:rsidRDefault="000C379A" w:rsidP="00A0752B">
      <w:pPr>
        <w:pStyle w:val="Ttulo1"/>
        <w:rPr>
          <w:rFonts w:ascii="Roboto" w:hAnsi="Roboto"/>
          <w:color w:val="31849B" w:themeColor="accent5" w:themeShade="BF"/>
        </w:rPr>
      </w:pPr>
      <w:bookmarkStart w:id="16" w:name="_Toc100238529"/>
      <w:r w:rsidRPr="008441E0">
        <w:rPr>
          <w:rFonts w:ascii="Roboto" w:hAnsi="Roboto"/>
          <w:color w:val="31849B" w:themeColor="accent5" w:themeShade="BF"/>
        </w:rPr>
        <w:lastRenderedPageBreak/>
        <w:t>Dirección de Servicios y Trámites</w:t>
      </w:r>
      <w:r w:rsidR="009B53A4" w:rsidRPr="008441E0">
        <w:rPr>
          <w:rFonts w:ascii="Roboto" w:hAnsi="Roboto"/>
          <w:color w:val="31849B" w:themeColor="accent5" w:themeShade="BF"/>
        </w:rPr>
        <w:t xml:space="preserve"> de Pensiones</w:t>
      </w:r>
      <w:bookmarkEnd w:id="16"/>
      <w:r w:rsidR="009B53A4" w:rsidRPr="008441E0">
        <w:rPr>
          <w:rFonts w:ascii="Roboto" w:hAnsi="Roboto"/>
          <w:color w:val="31849B" w:themeColor="accent5" w:themeShade="BF"/>
        </w:rPr>
        <w:t xml:space="preserve"> </w:t>
      </w:r>
    </w:p>
    <w:p w:rsidR="00A2163C" w:rsidRPr="00A2163C" w:rsidRDefault="00967250" w:rsidP="00F96C67">
      <w:pPr>
        <w:shd w:val="clear" w:color="auto" w:fill="FFFFFF" w:themeFill="background1"/>
        <w:jc w:val="both"/>
        <w:rPr>
          <w:rFonts w:ascii="Roboto" w:hAnsi="Roboto"/>
          <w:sz w:val="24"/>
          <w:szCs w:val="24"/>
        </w:rPr>
      </w:pPr>
      <w:r w:rsidRPr="00A2163C">
        <w:rPr>
          <w:rFonts w:ascii="Roboto" w:hAnsi="Roboto"/>
          <w:sz w:val="24"/>
          <w:szCs w:val="24"/>
        </w:rPr>
        <w:t xml:space="preserve">Contenidas en </w:t>
      </w:r>
      <w:r w:rsidR="003151A5" w:rsidRPr="00A2163C">
        <w:rPr>
          <w:rFonts w:ascii="Roboto" w:hAnsi="Roboto"/>
          <w:sz w:val="24"/>
          <w:szCs w:val="24"/>
        </w:rPr>
        <w:t>esta D</w:t>
      </w:r>
      <w:r w:rsidR="00C227C0" w:rsidRPr="00A2163C">
        <w:rPr>
          <w:rFonts w:ascii="Roboto" w:hAnsi="Roboto"/>
          <w:sz w:val="24"/>
          <w:szCs w:val="24"/>
        </w:rPr>
        <w:t>irección se encuentran las áreas misionales que se encargan de brindar el servicio</w:t>
      </w:r>
      <w:r w:rsidRPr="00A2163C">
        <w:rPr>
          <w:rFonts w:ascii="Roboto" w:hAnsi="Roboto"/>
          <w:sz w:val="24"/>
          <w:szCs w:val="24"/>
        </w:rPr>
        <w:t xml:space="preserve"> a los usuarios</w:t>
      </w:r>
      <w:r w:rsidR="00C227C0" w:rsidRPr="00A2163C">
        <w:rPr>
          <w:rFonts w:ascii="Roboto" w:hAnsi="Roboto"/>
          <w:sz w:val="24"/>
          <w:szCs w:val="24"/>
        </w:rPr>
        <w:t xml:space="preserve"> </w:t>
      </w:r>
      <w:r w:rsidR="005B3483" w:rsidRPr="00A2163C">
        <w:rPr>
          <w:rFonts w:ascii="Roboto" w:hAnsi="Roboto"/>
          <w:sz w:val="24"/>
          <w:szCs w:val="24"/>
        </w:rPr>
        <w:t>de manera directa</w:t>
      </w:r>
      <w:r w:rsidR="00C227C0" w:rsidRPr="00A2163C">
        <w:rPr>
          <w:rFonts w:ascii="Roboto" w:hAnsi="Roboto"/>
          <w:sz w:val="24"/>
          <w:szCs w:val="24"/>
        </w:rPr>
        <w:t xml:space="preserve">. </w:t>
      </w:r>
      <w:r w:rsidR="005B3483" w:rsidRPr="00A2163C">
        <w:rPr>
          <w:rFonts w:ascii="Roboto" w:hAnsi="Roboto"/>
          <w:sz w:val="24"/>
          <w:szCs w:val="24"/>
        </w:rPr>
        <w:t>Bajo</w:t>
      </w:r>
      <w:r w:rsidRPr="00A2163C">
        <w:rPr>
          <w:rFonts w:ascii="Roboto" w:hAnsi="Roboto"/>
          <w:sz w:val="24"/>
          <w:szCs w:val="24"/>
        </w:rPr>
        <w:t xml:space="preserve"> su</w:t>
      </w:r>
      <w:r w:rsidR="005B3483" w:rsidRPr="00A2163C">
        <w:rPr>
          <w:rFonts w:ascii="Roboto" w:hAnsi="Roboto"/>
          <w:sz w:val="24"/>
          <w:szCs w:val="24"/>
        </w:rPr>
        <w:t xml:space="preserve"> </w:t>
      </w:r>
      <w:r w:rsidR="00F64EFD" w:rsidRPr="00A2163C">
        <w:rPr>
          <w:rFonts w:ascii="Roboto" w:hAnsi="Roboto"/>
          <w:sz w:val="24"/>
          <w:szCs w:val="24"/>
        </w:rPr>
        <w:t>responsabilidad</w:t>
      </w:r>
      <w:r w:rsidRPr="00A2163C">
        <w:rPr>
          <w:rFonts w:ascii="Roboto" w:hAnsi="Roboto"/>
          <w:sz w:val="24"/>
          <w:szCs w:val="24"/>
        </w:rPr>
        <w:t>, conjuntamente con las unidades</w:t>
      </w:r>
      <w:r w:rsidR="00F64EFD" w:rsidRPr="00A2163C">
        <w:rPr>
          <w:rFonts w:ascii="Roboto" w:hAnsi="Roboto"/>
          <w:sz w:val="24"/>
          <w:szCs w:val="24"/>
        </w:rPr>
        <w:t xml:space="preserve"> </w:t>
      </w:r>
      <w:r w:rsidR="005B3483" w:rsidRPr="00A2163C">
        <w:rPr>
          <w:rFonts w:ascii="Roboto" w:hAnsi="Roboto"/>
          <w:sz w:val="24"/>
          <w:szCs w:val="24"/>
        </w:rPr>
        <w:t xml:space="preserve">que </w:t>
      </w:r>
      <w:r w:rsidRPr="00A2163C">
        <w:rPr>
          <w:rFonts w:ascii="Roboto" w:hAnsi="Roboto"/>
          <w:sz w:val="24"/>
          <w:szCs w:val="24"/>
        </w:rPr>
        <w:t xml:space="preserve">la </w:t>
      </w:r>
      <w:r w:rsidR="00B05556" w:rsidRPr="00A2163C">
        <w:rPr>
          <w:rFonts w:ascii="Roboto" w:hAnsi="Roboto"/>
          <w:sz w:val="24"/>
          <w:szCs w:val="24"/>
        </w:rPr>
        <w:t>conforman fueron programadas</w:t>
      </w:r>
      <w:r w:rsidR="005B3483" w:rsidRPr="00A2163C">
        <w:rPr>
          <w:rFonts w:ascii="Roboto" w:hAnsi="Roboto"/>
          <w:sz w:val="24"/>
          <w:szCs w:val="24"/>
        </w:rPr>
        <w:t xml:space="preserve"> durante el </w:t>
      </w:r>
      <w:r w:rsidR="003151A5" w:rsidRPr="00A2163C">
        <w:rPr>
          <w:rFonts w:ascii="Roboto" w:hAnsi="Roboto"/>
          <w:sz w:val="24"/>
          <w:szCs w:val="24"/>
        </w:rPr>
        <w:t>periodo</w:t>
      </w:r>
      <w:r w:rsidR="005B3483" w:rsidRPr="00A2163C">
        <w:rPr>
          <w:rFonts w:ascii="Roboto" w:hAnsi="Roboto"/>
          <w:sz w:val="24"/>
          <w:szCs w:val="24"/>
        </w:rPr>
        <w:t xml:space="preserve"> </w:t>
      </w:r>
      <w:r w:rsidR="00A2163C" w:rsidRPr="00A2163C">
        <w:rPr>
          <w:rFonts w:ascii="Roboto" w:hAnsi="Roboto"/>
          <w:sz w:val="24"/>
          <w:szCs w:val="24"/>
        </w:rPr>
        <w:t>42</w:t>
      </w:r>
      <w:r w:rsidR="005B3483" w:rsidRPr="00A2163C">
        <w:rPr>
          <w:rFonts w:ascii="Roboto" w:hAnsi="Roboto"/>
          <w:sz w:val="24"/>
          <w:szCs w:val="24"/>
        </w:rPr>
        <w:t xml:space="preserve"> </w:t>
      </w:r>
      <w:r w:rsidR="00A2163C" w:rsidRPr="00A2163C">
        <w:rPr>
          <w:rFonts w:ascii="Roboto" w:hAnsi="Roboto"/>
          <w:sz w:val="24"/>
          <w:szCs w:val="24"/>
        </w:rPr>
        <w:t>actividades</w:t>
      </w:r>
      <w:r w:rsidR="00A0752B" w:rsidRPr="00A2163C">
        <w:rPr>
          <w:rFonts w:ascii="Roboto" w:hAnsi="Roboto"/>
          <w:sz w:val="24"/>
          <w:szCs w:val="24"/>
        </w:rPr>
        <w:t xml:space="preserve"> las cuales </w:t>
      </w:r>
      <w:r w:rsidR="00A2163C" w:rsidRPr="00A2163C">
        <w:rPr>
          <w:rFonts w:ascii="Roboto" w:hAnsi="Roboto"/>
          <w:sz w:val="24"/>
          <w:szCs w:val="24"/>
        </w:rPr>
        <w:t xml:space="preserve">fueron completadas </w:t>
      </w:r>
      <w:r w:rsidR="00FF3045">
        <w:rPr>
          <w:rFonts w:ascii="Roboto" w:hAnsi="Roboto"/>
          <w:sz w:val="24"/>
          <w:szCs w:val="24"/>
        </w:rPr>
        <w:t>41 y 1 quedo con avances deficientes</w:t>
      </w:r>
      <w:r w:rsidR="00A2163C" w:rsidRPr="00A2163C">
        <w:rPr>
          <w:rFonts w:ascii="Roboto" w:hAnsi="Roboto"/>
          <w:sz w:val="24"/>
          <w:szCs w:val="24"/>
        </w:rPr>
        <w:t xml:space="preserve">. </w:t>
      </w:r>
    </w:p>
    <w:p w:rsidR="00C227C0" w:rsidRPr="008441E0" w:rsidRDefault="00E248F3" w:rsidP="00F96C67">
      <w:pPr>
        <w:shd w:val="clear" w:color="auto" w:fill="FFFFFF" w:themeFill="background1"/>
        <w:jc w:val="both"/>
        <w:rPr>
          <w:rFonts w:ascii="Roboto" w:hAnsi="Roboto"/>
          <w:sz w:val="24"/>
          <w:szCs w:val="24"/>
        </w:rPr>
      </w:pPr>
      <w:r w:rsidRPr="00A2163C">
        <w:rPr>
          <w:rFonts w:ascii="Roboto" w:hAnsi="Roboto"/>
          <w:sz w:val="24"/>
          <w:szCs w:val="24"/>
        </w:rPr>
        <w:t>Considerando los resultados particulares de las unidades e</w:t>
      </w:r>
      <w:r w:rsidR="00802047" w:rsidRPr="00A2163C">
        <w:rPr>
          <w:rFonts w:ascii="Roboto" w:hAnsi="Roboto"/>
          <w:sz w:val="24"/>
          <w:szCs w:val="24"/>
        </w:rPr>
        <w:t>n dependencia, e</w:t>
      </w:r>
      <w:r w:rsidR="005B3483" w:rsidRPr="00A2163C">
        <w:rPr>
          <w:rFonts w:ascii="Roboto" w:hAnsi="Roboto"/>
          <w:sz w:val="24"/>
          <w:szCs w:val="24"/>
        </w:rPr>
        <w:t xml:space="preserve">l </w:t>
      </w:r>
      <w:r w:rsidR="00055B8D" w:rsidRPr="00A2163C">
        <w:rPr>
          <w:rFonts w:ascii="Roboto" w:hAnsi="Roboto"/>
          <w:sz w:val="24"/>
          <w:szCs w:val="24"/>
        </w:rPr>
        <w:t>porcentaje</w:t>
      </w:r>
      <w:r w:rsidR="00967250" w:rsidRPr="00A2163C">
        <w:rPr>
          <w:rFonts w:ascii="Roboto" w:hAnsi="Roboto"/>
          <w:sz w:val="24"/>
          <w:szCs w:val="24"/>
        </w:rPr>
        <w:t xml:space="preserve"> promedio</w:t>
      </w:r>
      <w:r w:rsidR="00055B8D" w:rsidRPr="00A2163C">
        <w:rPr>
          <w:rFonts w:ascii="Roboto" w:hAnsi="Roboto"/>
          <w:sz w:val="24"/>
          <w:szCs w:val="24"/>
        </w:rPr>
        <w:t xml:space="preserve"> alcanzado en el </w:t>
      </w:r>
      <w:r w:rsidR="005B3483" w:rsidRPr="00A2163C">
        <w:rPr>
          <w:rFonts w:ascii="Roboto" w:hAnsi="Roboto"/>
          <w:sz w:val="24"/>
          <w:szCs w:val="24"/>
        </w:rPr>
        <w:t xml:space="preserve">Indicador de desempeño </w:t>
      </w:r>
      <w:r w:rsidR="00F64EFD" w:rsidRPr="00A2163C">
        <w:rPr>
          <w:rFonts w:ascii="Roboto" w:hAnsi="Roboto"/>
          <w:sz w:val="24"/>
          <w:szCs w:val="24"/>
        </w:rPr>
        <w:t xml:space="preserve">fue de un </w:t>
      </w:r>
      <w:r w:rsidR="00FF3045">
        <w:rPr>
          <w:rFonts w:ascii="Roboto" w:hAnsi="Roboto"/>
          <w:sz w:val="24"/>
          <w:szCs w:val="24"/>
        </w:rPr>
        <w:t>99</w:t>
      </w:r>
      <w:r w:rsidR="00055B8D" w:rsidRPr="00A2163C">
        <w:rPr>
          <w:rFonts w:ascii="Roboto" w:hAnsi="Roboto"/>
          <w:sz w:val="24"/>
          <w:szCs w:val="24"/>
        </w:rPr>
        <w:t xml:space="preserve">% como muestra </w:t>
      </w:r>
      <w:r w:rsidR="005B3483" w:rsidRPr="00A2163C">
        <w:rPr>
          <w:rFonts w:ascii="Roboto" w:hAnsi="Roboto"/>
          <w:sz w:val="24"/>
          <w:szCs w:val="24"/>
        </w:rPr>
        <w:t>el siguiente gráfico:</w:t>
      </w:r>
    </w:p>
    <w:p w:rsidR="00055B8D" w:rsidRPr="008441E0" w:rsidRDefault="00FF3045" w:rsidP="00535AF8">
      <w:pPr>
        <w:jc w:val="center"/>
        <w:rPr>
          <w:rFonts w:ascii="Roboto" w:hAnsi="Roboto"/>
        </w:rPr>
      </w:pPr>
      <w:r>
        <w:rPr>
          <w:noProof/>
          <w:lang w:eastAsia="es-DO"/>
        </w:rPr>
        <w:drawing>
          <wp:inline distT="0" distB="0" distL="0" distR="0" wp14:anchorId="741B3FE6" wp14:editId="546F4B9F">
            <wp:extent cx="4754880" cy="2636520"/>
            <wp:effectExtent l="0" t="0" r="762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3483" w:rsidRPr="008441E0" w:rsidRDefault="00C227C0" w:rsidP="00A0752B">
      <w:pPr>
        <w:jc w:val="both"/>
        <w:rPr>
          <w:rFonts w:ascii="Roboto" w:hAnsi="Roboto"/>
          <w:sz w:val="24"/>
          <w:szCs w:val="24"/>
        </w:rPr>
      </w:pPr>
      <w:r w:rsidRPr="008441E0">
        <w:rPr>
          <w:rFonts w:ascii="Roboto" w:hAnsi="Roboto"/>
          <w:sz w:val="24"/>
          <w:szCs w:val="24"/>
        </w:rPr>
        <w:t>A continuación, los resultados</w:t>
      </w:r>
      <w:r w:rsidR="00967250" w:rsidRPr="008441E0">
        <w:rPr>
          <w:rFonts w:ascii="Roboto" w:hAnsi="Roboto"/>
          <w:sz w:val="24"/>
          <w:szCs w:val="24"/>
        </w:rPr>
        <w:t xml:space="preserve"> particulares</w:t>
      </w:r>
      <w:r w:rsidRPr="008441E0">
        <w:rPr>
          <w:rFonts w:ascii="Roboto" w:hAnsi="Roboto"/>
          <w:sz w:val="24"/>
          <w:szCs w:val="24"/>
        </w:rPr>
        <w:t xml:space="preserve"> obtenidos por </w:t>
      </w:r>
      <w:r w:rsidR="00967250" w:rsidRPr="008441E0">
        <w:rPr>
          <w:rFonts w:ascii="Roboto" w:hAnsi="Roboto"/>
          <w:sz w:val="24"/>
          <w:szCs w:val="24"/>
        </w:rPr>
        <w:t xml:space="preserve">las </w:t>
      </w:r>
      <w:r w:rsidRPr="008441E0">
        <w:rPr>
          <w:rFonts w:ascii="Roboto" w:hAnsi="Roboto"/>
          <w:sz w:val="24"/>
          <w:szCs w:val="24"/>
        </w:rPr>
        <w:t>área</w:t>
      </w:r>
      <w:r w:rsidR="00967250" w:rsidRPr="008441E0">
        <w:rPr>
          <w:rFonts w:ascii="Roboto" w:hAnsi="Roboto"/>
          <w:sz w:val="24"/>
          <w:szCs w:val="24"/>
        </w:rPr>
        <w:t>s</w:t>
      </w:r>
      <w:r w:rsidRPr="008441E0">
        <w:rPr>
          <w:rFonts w:ascii="Roboto" w:hAnsi="Roboto"/>
          <w:sz w:val="24"/>
          <w:szCs w:val="24"/>
        </w:rPr>
        <w:t xml:space="preserve"> </w:t>
      </w:r>
      <w:r w:rsidR="00C12577" w:rsidRPr="008441E0">
        <w:rPr>
          <w:rFonts w:ascii="Roboto" w:hAnsi="Roboto"/>
          <w:sz w:val="24"/>
          <w:szCs w:val="24"/>
        </w:rPr>
        <w:t>con relación a las</w:t>
      </w:r>
      <w:r w:rsidRPr="008441E0">
        <w:rPr>
          <w:rFonts w:ascii="Roboto" w:hAnsi="Roboto"/>
          <w:sz w:val="24"/>
          <w:szCs w:val="24"/>
        </w:rPr>
        <w:t xml:space="preserve"> </w:t>
      </w:r>
      <w:r w:rsidR="00967250" w:rsidRPr="008441E0">
        <w:rPr>
          <w:rFonts w:ascii="Roboto" w:hAnsi="Roboto"/>
          <w:sz w:val="24"/>
          <w:szCs w:val="24"/>
        </w:rPr>
        <w:t>tareas y productos bajo su responsabilidad</w:t>
      </w:r>
      <w:r w:rsidR="00C12577" w:rsidRPr="008441E0">
        <w:rPr>
          <w:rFonts w:ascii="Roboto" w:hAnsi="Roboto"/>
          <w:sz w:val="24"/>
          <w:szCs w:val="24"/>
        </w:rPr>
        <w:t>, atendiendo su ejecución y el cumplimiento de l</w:t>
      </w:r>
      <w:r w:rsidR="00A0752B" w:rsidRPr="008441E0">
        <w:rPr>
          <w:rFonts w:ascii="Roboto" w:hAnsi="Roboto"/>
          <w:sz w:val="24"/>
          <w:szCs w:val="24"/>
        </w:rPr>
        <w:t>os plazos establecidos.</w:t>
      </w:r>
    </w:p>
    <w:p w:rsidR="00C227C0" w:rsidRPr="008441E0" w:rsidRDefault="00C227C0" w:rsidP="00A0752B">
      <w:pPr>
        <w:pStyle w:val="Ttulo2"/>
        <w:rPr>
          <w:rFonts w:ascii="Roboto" w:hAnsi="Roboto"/>
        </w:rPr>
      </w:pPr>
      <w:bookmarkStart w:id="17" w:name="_Toc100238530"/>
      <w:r w:rsidRPr="008441E0">
        <w:rPr>
          <w:rFonts w:ascii="Roboto" w:hAnsi="Roboto"/>
        </w:rPr>
        <w:t>Dirección de Servicios y Tr</w:t>
      </w:r>
      <w:r w:rsidR="009814B5">
        <w:rPr>
          <w:rFonts w:ascii="Roboto" w:hAnsi="Roboto"/>
        </w:rPr>
        <w:t>á</w:t>
      </w:r>
      <w:r w:rsidRPr="008441E0">
        <w:rPr>
          <w:rFonts w:ascii="Roboto" w:hAnsi="Roboto"/>
        </w:rPr>
        <w:t xml:space="preserve">mite de Pensiones </w:t>
      </w:r>
      <w:r w:rsidR="009127EC">
        <w:rPr>
          <w:rFonts w:ascii="Roboto" w:hAnsi="Roboto"/>
        </w:rPr>
        <w:t>(</w:t>
      </w:r>
      <w:r w:rsidR="00194B37">
        <w:rPr>
          <w:rFonts w:ascii="Roboto" w:hAnsi="Roboto"/>
        </w:rPr>
        <w:t>99</w:t>
      </w:r>
      <w:r w:rsidR="00934965" w:rsidRPr="008441E0">
        <w:rPr>
          <w:rFonts w:ascii="Roboto" w:hAnsi="Roboto"/>
        </w:rPr>
        <w:t>%)</w:t>
      </w:r>
      <w:bookmarkEnd w:id="17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3"/>
        <w:gridCol w:w="1983"/>
        <w:gridCol w:w="2510"/>
        <w:gridCol w:w="1442"/>
      </w:tblGrid>
      <w:tr w:rsidR="00FA3C85" w:rsidRPr="008441E0" w:rsidTr="00A61F95">
        <w:trPr>
          <w:trHeight w:val="684"/>
          <w:jc w:val="center"/>
        </w:trPr>
        <w:tc>
          <w:tcPr>
            <w:tcW w:w="3993" w:type="dxa"/>
            <w:shd w:val="clear" w:color="auto" w:fill="9BBB59" w:themeFill="accent3"/>
            <w:vAlign w:val="center"/>
          </w:tcPr>
          <w:p w:rsidR="00FA3C85" w:rsidRPr="008441E0" w:rsidRDefault="00FA3C8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FA3C85" w:rsidRPr="008441E0" w:rsidRDefault="00FA3C8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10" w:type="dxa"/>
            <w:shd w:val="clear" w:color="auto" w:fill="9BBB59" w:themeFill="accent3"/>
            <w:vAlign w:val="center"/>
          </w:tcPr>
          <w:p w:rsidR="00FA3C85" w:rsidRPr="008441E0" w:rsidRDefault="00FA3C8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FA3C85" w:rsidRPr="008441E0" w:rsidRDefault="00FA3C8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9127EC" w:rsidRPr="008441E0" w:rsidTr="00A61F95">
        <w:trPr>
          <w:trHeight w:val="772"/>
          <w:jc w:val="center"/>
        </w:trPr>
        <w:tc>
          <w:tcPr>
            <w:tcW w:w="3993" w:type="dxa"/>
            <w:vAlign w:val="center"/>
          </w:tcPr>
          <w:p w:rsidR="009127EC" w:rsidRPr="008441E0" w:rsidRDefault="009127EC" w:rsidP="009127EC">
            <w:pPr>
              <w:jc w:val="both"/>
              <w:rPr>
                <w:rFonts w:ascii="Roboto" w:hAnsi="Roboto"/>
                <w:sz w:val="28"/>
                <w:szCs w:val="28"/>
              </w:rPr>
            </w:pPr>
            <w:r w:rsidRPr="00176EFE">
              <w:rPr>
                <w:rFonts w:ascii="Roboto" w:hAnsi="Roboto" w:cs="Calibri"/>
                <w:b/>
              </w:rPr>
              <w:t>3.1.1.1 Definir e implementar un protocolo de recepción de llamadas telefónicas.</w:t>
            </w:r>
          </w:p>
        </w:tc>
        <w:tc>
          <w:tcPr>
            <w:tcW w:w="1983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10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127EC" w:rsidRPr="008441E0" w:rsidTr="00A61F95">
        <w:trPr>
          <w:trHeight w:val="825"/>
          <w:jc w:val="center"/>
        </w:trPr>
        <w:tc>
          <w:tcPr>
            <w:tcW w:w="3993" w:type="dxa"/>
            <w:vAlign w:val="center"/>
          </w:tcPr>
          <w:p w:rsidR="009127EC" w:rsidRDefault="009127EC" w:rsidP="009127E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176EFE">
              <w:rPr>
                <w:b/>
                <w:bCs/>
                <w:sz w:val="22"/>
                <w:szCs w:val="22"/>
              </w:rPr>
              <w:t>3.1.1.2 Definir el código de ética para la atención telefónica.</w:t>
            </w:r>
          </w:p>
        </w:tc>
        <w:tc>
          <w:tcPr>
            <w:tcW w:w="1983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10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127EC" w:rsidRPr="008441E0" w:rsidTr="00A61F95">
        <w:trPr>
          <w:trHeight w:val="825"/>
          <w:jc w:val="center"/>
        </w:trPr>
        <w:tc>
          <w:tcPr>
            <w:tcW w:w="3993" w:type="dxa"/>
            <w:vAlign w:val="center"/>
          </w:tcPr>
          <w:p w:rsidR="009127EC" w:rsidRPr="008441E0" w:rsidRDefault="009127EC" w:rsidP="009127EC">
            <w:pPr>
              <w:pStyle w:val="Default"/>
              <w:jc w:val="both"/>
              <w:rPr>
                <w:rFonts w:cs="Calibri"/>
                <w:b/>
              </w:rPr>
            </w:pPr>
            <w:r w:rsidRPr="00176EFE">
              <w:rPr>
                <w:rFonts w:cs="Calibri"/>
                <w:b/>
              </w:rPr>
              <w:lastRenderedPageBreak/>
              <w:t>3.1.1.3 Definir conjuntamente con el área de RRHH un programa de incentivos para los operadores del Call Center.</w:t>
            </w:r>
          </w:p>
        </w:tc>
        <w:tc>
          <w:tcPr>
            <w:tcW w:w="1983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10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127EC" w:rsidRPr="008441E0" w:rsidTr="00A61F95">
        <w:trPr>
          <w:trHeight w:val="825"/>
          <w:jc w:val="center"/>
        </w:trPr>
        <w:tc>
          <w:tcPr>
            <w:tcW w:w="3993" w:type="dxa"/>
            <w:vAlign w:val="center"/>
          </w:tcPr>
          <w:p w:rsidR="009127EC" w:rsidRPr="008441E0" w:rsidRDefault="009127EC" w:rsidP="009127EC">
            <w:pPr>
              <w:pStyle w:val="Default"/>
              <w:jc w:val="both"/>
              <w:rPr>
                <w:rFonts w:cs="Calibri"/>
                <w:b/>
              </w:rPr>
            </w:pPr>
            <w:r w:rsidRPr="00176EFE">
              <w:rPr>
                <w:rFonts w:cs="Calibri"/>
                <w:b/>
              </w:rPr>
              <w:t>3.3.1.1 Definir los criterios de segmentación y clasificar  la nómina de pensionados dentro de los mismo.</w:t>
            </w:r>
          </w:p>
        </w:tc>
        <w:tc>
          <w:tcPr>
            <w:tcW w:w="1983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10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9127EC" w:rsidRPr="008441E0" w:rsidTr="00A61F95">
        <w:trPr>
          <w:trHeight w:val="825"/>
          <w:jc w:val="center"/>
        </w:trPr>
        <w:tc>
          <w:tcPr>
            <w:tcW w:w="3993" w:type="dxa"/>
            <w:vAlign w:val="center"/>
          </w:tcPr>
          <w:p w:rsidR="009127EC" w:rsidRPr="00CF64CC" w:rsidRDefault="009127EC" w:rsidP="009127EC">
            <w:pPr>
              <w:pStyle w:val="Default"/>
              <w:jc w:val="both"/>
              <w:rPr>
                <w:rFonts w:eastAsia="Times New Roman" w:cs="Calibri"/>
                <w:b/>
                <w:bCs/>
                <w:color w:val="FF0000"/>
                <w:lang w:eastAsia="es-DO"/>
              </w:rPr>
            </w:pPr>
            <w:r w:rsidRPr="00176EFE">
              <w:rPr>
                <w:rFonts w:eastAsia="Times New Roman" w:cs="Calibri"/>
                <w:b/>
                <w:bCs/>
                <w:color w:val="auto"/>
                <w:lang w:eastAsia="es-DO"/>
              </w:rPr>
              <w:t>3.3.1.2 Realizar análisis comparativo de diferentes opciones disponibles en el mercado para la emisión de carnet y/o tarjeta de identificación.</w:t>
            </w:r>
          </w:p>
        </w:tc>
        <w:tc>
          <w:tcPr>
            <w:tcW w:w="1983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10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9127EC" w:rsidRPr="008441E0" w:rsidRDefault="009127EC" w:rsidP="009127EC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15128E" w:rsidRPr="008441E0" w:rsidTr="00A61F95">
        <w:trPr>
          <w:trHeight w:val="825"/>
          <w:jc w:val="center"/>
        </w:trPr>
        <w:tc>
          <w:tcPr>
            <w:tcW w:w="3993" w:type="dxa"/>
            <w:vAlign w:val="center"/>
          </w:tcPr>
          <w:p w:rsidR="0015128E" w:rsidRPr="00176EFE" w:rsidRDefault="0015128E" w:rsidP="0015128E">
            <w:pPr>
              <w:pStyle w:val="Default"/>
              <w:jc w:val="both"/>
              <w:rPr>
                <w:rFonts w:eastAsia="Times New Roman" w:cs="Calibri"/>
                <w:b/>
                <w:bCs/>
                <w:color w:val="auto"/>
                <w:lang w:eastAsia="es-DO"/>
              </w:rPr>
            </w:pPr>
            <w:r w:rsidRPr="00176EFE">
              <w:rPr>
                <w:rFonts w:eastAsia="Times New Roman" w:cs="Calibri"/>
                <w:b/>
                <w:bCs/>
                <w:color w:val="auto"/>
                <w:lang w:eastAsia="es-DO"/>
              </w:rPr>
              <w:t>2.5.1 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15128E" w:rsidRPr="008441E0" w:rsidRDefault="00194B37" w:rsidP="0015128E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</w:rPr>
              <w:t>91</w:t>
            </w:r>
            <w:r w:rsidR="0015128E" w:rsidRPr="008441E0">
              <w:rPr>
                <w:rFonts w:ascii="Roboto" w:hAnsi="Roboto"/>
              </w:rPr>
              <w:t>%</w:t>
            </w:r>
          </w:p>
        </w:tc>
        <w:tc>
          <w:tcPr>
            <w:tcW w:w="2510" w:type="dxa"/>
            <w:vAlign w:val="center"/>
          </w:tcPr>
          <w:p w:rsidR="0015128E" w:rsidRPr="008441E0" w:rsidRDefault="00194B37" w:rsidP="0015128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91</w:t>
            </w:r>
            <w:r w:rsidR="0015128E" w:rsidRPr="008441E0">
              <w:rPr>
                <w:rFonts w:ascii="Roboto" w:hAnsi="Roboto"/>
              </w:rPr>
              <w:t>%</w:t>
            </w:r>
          </w:p>
        </w:tc>
        <w:tc>
          <w:tcPr>
            <w:tcW w:w="1442" w:type="dxa"/>
            <w:vAlign w:val="center"/>
          </w:tcPr>
          <w:p w:rsidR="0015128E" w:rsidRPr="008441E0" w:rsidRDefault="00194B37" w:rsidP="0015128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91</w:t>
            </w:r>
            <w:r w:rsidR="0015128E" w:rsidRPr="008441E0">
              <w:rPr>
                <w:rFonts w:ascii="Roboto" w:hAnsi="Roboto"/>
              </w:rPr>
              <w:t>%</w:t>
            </w:r>
          </w:p>
        </w:tc>
      </w:tr>
      <w:tr w:rsidR="0015128E" w:rsidRPr="008441E0" w:rsidTr="00A61F95">
        <w:trPr>
          <w:trHeight w:val="825"/>
          <w:jc w:val="center"/>
        </w:trPr>
        <w:tc>
          <w:tcPr>
            <w:tcW w:w="3993" w:type="dxa"/>
            <w:vAlign w:val="center"/>
          </w:tcPr>
          <w:p w:rsidR="0015128E" w:rsidRPr="00176EFE" w:rsidRDefault="0015128E" w:rsidP="0015128E">
            <w:pPr>
              <w:pStyle w:val="Default"/>
              <w:jc w:val="both"/>
              <w:rPr>
                <w:rFonts w:eastAsia="Times New Roman" w:cs="Calibri"/>
                <w:b/>
                <w:bCs/>
                <w:color w:val="auto"/>
                <w:lang w:eastAsia="es-DO"/>
              </w:rPr>
            </w:pPr>
            <w:r w:rsidRPr="006519F6">
              <w:rPr>
                <w:rFonts w:eastAsia="Times New Roman" w:cs="Calibri"/>
                <w:b/>
                <w:bCs/>
                <w:color w:val="auto"/>
                <w:lang w:eastAsia="es-DO"/>
              </w:rPr>
              <w:t>2.6.1 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10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15128E" w:rsidRPr="008441E0" w:rsidTr="00A61F95">
        <w:trPr>
          <w:trHeight w:val="825"/>
          <w:jc w:val="center"/>
        </w:trPr>
        <w:tc>
          <w:tcPr>
            <w:tcW w:w="3993" w:type="dxa"/>
            <w:vAlign w:val="center"/>
          </w:tcPr>
          <w:p w:rsidR="0015128E" w:rsidRPr="00176EFE" w:rsidRDefault="0015128E" w:rsidP="0015128E">
            <w:pPr>
              <w:pStyle w:val="Default"/>
              <w:jc w:val="both"/>
              <w:rPr>
                <w:rFonts w:eastAsia="Times New Roman" w:cs="Calibri"/>
                <w:b/>
                <w:bCs/>
                <w:color w:val="auto"/>
                <w:lang w:eastAsia="es-DO"/>
              </w:rPr>
            </w:pPr>
            <w:r w:rsidRPr="006519F6">
              <w:rPr>
                <w:rFonts w:eastAsia="Times New Roman" w:cs="Calibri"/>
                <w:b/>
                <w:bCs/>
                <w:color w:val="auto"/>
                <w:lang w:eastAsia="es-DO"/>
              </w:rPr>
              <w:t>2.8.1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10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15128E" w:rsidRPr="008441E0" w:rsidTr="00A61F95">
        <w:trPr>
          <w:trHeight w:val="825"/>
          <w:jc w:val="center"/>
        </w:trPr>
        <w:tc>
          <w:tcPr>
            <w:tcW w:w="3993" w:type="dxa"/>
            <w:vAlign w:val="center"/>
          </w:tcPr>
          <w:p w:rsidR="0015128E" w:rsidRPr="00176EFE" w:rsidRDefault="0015128E" w:rsidP="0015128E">
            <w:pPr>
              <w:pStyle w:val="Default"/>
              <w:jc w:val="both"/>
              <w:rPr>
                <w:rFonts w:eastAsia="Times New Roman" w:cs="Calibri"/>
                <w:b/>
                <w:bCs/>
                <w:color w:val="auto"/>
                <w:lang w:eastAsia="es-DO"/>
              </w:rPr>
            </w:pPr>
            <w:r w:rsidRPr="006519F6">
              <w:rPr>
                <w:rFonts w:eastAsia="Times New Roman" w:cs="Calibri"/>
                <w:b/>
                <w:bCs/>
                <w:color w:val="auto"/>
                <w:lang w:eastAsia="es-DO"/>
              </w:rPr>
              <w:t>2.9.1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10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  <w:tr w:rsidR="0015128E" w:rsidRPr="008441E0" w:rsidTr="00A61F95">
        <w:trPr>
          <w:trHeight w:val="825"/>
          <w:jc w:val="center"/>
        </w:trPr>
        <w:tc>
          <w:tcPr>
            <w:tcW w:w="3993" w:type="dxa"/>
            <w:vAlign w:val="center"/>
          </w:tcPr>
          <w:p w:rsidR="0015128E" w:rsidRPr="00176EFE" w:rsidRDefault="0015128E" w:rsidP="0015128E">
            <w:pPr>
              <w:pStyle w:val="Default"/>
              <w:jc w:val="both"/>
              <w:rPr>
                <w:rFonts w:eastAsia="Times New Roman" w:cs="Calibri"/>
                <w:b/>
                <w:bCs/>
                <w:color w:val="auto"/>
                <w:lang w:eastAsia="es-DO"/>
              </w:rPr>
            </w:pPr>
            <w:r w:rsidRPr="006519F6">
              <w:rPr>
                <w:rFonts w:eastAsia="Times New Roman" w:cs="Calibri"/>
                <w:b/>
                <w:bCs/>
                <w:color w:val="auto"/>
                <w:lang w:eastAsia="es-DO"/>
              </w:rPr>
              <w:t xml:space="preserve">2.10.1 Apoyar dentro del plazo establecido los requerimientos de la División de seguimiento al Sistema </w:t>
            </w:r>
            <w:r>
              <w:rPr>
                <w:rFonts w:eastAsia="Times New Roman" w:cs="Calibri"/>
                <w:b/>
                <w:bCs/>
                <w:color w:val="auto"/>
                <w:lang w:eastAsia="es-DO"/>
              </w:rPr>
              <w:t>d</w:t>
            </w:r>
            <w:r w:rsidRPr="006519F6">
              <w:rPr>
                <w:rFonts w:eastAsia="Times New Roman" w:cs="Calibri"/>
                <w:b/>
                <w:bCs/>
                <w:color w:val="auto"/>
                <w:lang w:eastAsia="es-DO"/>
              </w:rPr>
              <w:t>e Reparto.</w:t>
            </w:r>
          </w:p>
        </w:tc>
        <w:tc>
          <w:tcPr>
            <w:tcW w:w="1983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  <w:sz w:val="28"/>
                <w:szCs w:val="28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2510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  <w:tc>
          <w:tcPr>
            <w:tcW w:w="1442" w:type="dxa"/>
            <w:vAlign w:val="center"/>
          </w:tcPr>
          <w:p w:rsidR="0015128E" w:rsidRPr="008441E0" w:rsidRDefault="0015128E" w:rsidP="0015128E">
            <w:pPr>
              <w:pStyle w:val="Prrafodelista"/>
              <w:ind w:left="0"/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100%</w:t>
            </w:r>
          </w:p>
        </w:tc>
      </w:tr>
    </w:tbl>
    <w:p w:rsidR="0053560F" w:rsidRPr="008441E0" w:rsidRDefault="0053560F" w:rsidP="00591971">
      <w:pPr>
        <w:rPr>
          <w:rFonts w:ascii="Roboto" w:hAnsi="Roboto"/>
        </w:rPr>
      </w:pPr>
    </w:p>
    <w:p w:rsidR="007C56E5" w:rsidRPr="008441E0" w:rsidRDefault="00E861CB" w:rsidP="00E861CB">
      <w:pPr>
        <w:pStyle w:val="Ttulo2"/>
        <w:rPr>
          <w:rFonts w:ascii="Roboto" w:hAnsi="Roboto"/>
        </w:rPr>
      </w:pPr>
      <w:bookmarkStart w:id="18" w:name="_Toc100238531"/>
      <w:r w:rsidRPr="008441E0">
        <w:rPr>
          <w:rFonts w:ascii="Roboto" w:hAnsi="Roboto"/>
        </w:rPr>
        <w:t xml:space="preserve">Departamento de Gestión de Servicios </w:t>
      </w:r>
      <w:r w:rsidR="00FF3045">
        <w:rPr>
          <w:rFonts w:ascii="Roboto" w:hAnsi="Roboto"/>
        </w:rPr>
        <w:t>(94</w:t>
      </w:r>
      <w:r w:rsidR="0035388D" w:rsidRPr="008441E0">
        <w:rPr>
          <w:rFonts w:ascii="Roboto" w:hAnsi="Roboto"/>
        </w:rPr>
        <w:t>%)</w:t>
      </w:r>
      <w:bookmarkEnd w:id="18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877"/>
        <w:gridCol w:w="1983"/>
        <w:gridCol w:w="2474"/>
        <w:gridCol w:w="1594"/>
      </w:tblGrid>
      <w:tr w:rsidR="00FA3C85" w:rsidRPr="008441E0" w:rsidTr="0092420F">
        <w:trPr>
          <w:trHeight w:val="684"/>
          <w:jc w:val="center"/>
        </w:trPr>
        <w:tc>
          <w:tcPr>
            <w:tcW w:w="3877" w:type="dxa"/>
            <w:shd w:val="clear" w:color="auto" w:fill="9BBB59" w:themeFill="accent3"/>
            <w:vAlign w:val="center"/>
          </w:tcPr>
          <w:p w:rsidR="00FA3C85" w:rsidRPr="008441E0" w:rsidRDefault="00FA3C8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FA3C85" w:rsidRPr="008441E0" w:rsidRDefault="00FA3C8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474" w:type="dxa"/>
            <w:shd w:val="clear" w:color="auto" w:fill="9BBB59" w:themeFill="accent3"/>
            <w:vAlign w:val="center"/>
          </w:tcPr>
          <w:p w:rsidR="00FA3C85" w:rsidRPr="008441E0" w:rsidRDefault="00FA3C8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594" w:type="dxa"/>
            <w:shd w:val="clear" w:color="auto" w:fill="9BBB59" w:themeFill="accent3"/>
            <w:vAlign w:val="center"/>
          </w:tcPr>
          <w:p w:rsidR="00FA3C85" w:rsidRPr="008441E0" w:rsidRDefault="00FA3C8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861655" w:rsidRPr="008441E0" w:rsidTr="0092420F">
        <w:trPr>
          <w:trHeight w:val="979"/>
          <w:jc w:val="center"/>
        </w:trPr>
        <w:tc>
          <w:tcPr>
            <w:tcW w:w="3877" w:type="dxa"/>
            <w:vAlign w:val="center"/>
          </w:tcPr>
          <w:p w:rsidR="00861655" w:rsidRPr="008441E0" w:rsidRDefault="00861655" w:rsidP="00861655">
            <w:pPr>
              <w:pStyle w:val="Default"/>
              <w:jc w:val="both"/>
              <w:rPr>
                <w:rFonts w:eastAsia="Times New Roman" w:cs="Calibri"/>
                <w:b/>
                <w:bCs/>
                <w:color w:val="808080" w:themeColor="background1" w:themeShade="80"/>
                <w:lang w:eastAsia="es-DO"/>
              </w:rPr>
            </w:pPr>
            <w:r w:rsidRPr="00E164D4">
              <w:rPr>
                <w:rFonts w:eastAsia="Times New Roman" w:cs="Calibri"/>
                <w:b/>
                <w:bCs/>
                <w:color w:val="auto"/>
                <w:lang w:eastAsia="es-DO"/>
              </w:rPr>
              <w:t>3.1.2.1 Gestionar conjuntamente con la División de Tecnología reunión con el DAFI para evaluar el estatus de los servicios disponibles en la página web.</w:t>
            </w:r>
          </w:p>
        </w:tc>
        <w:tc>
          <w:tcPr>
            <w:tcW w:w="1983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</w:p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861655" w:rsidRPr="008441E0" w:rsidRDefault="00861655" w:rsidP="00861655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2474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</w:p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861655" w:rsidRPr="008441E0" w:rsidRDefault="00861655" w:rsidP="00861655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1594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61655" w:rsidRPr="008441E0" w:rsidTr="0092420F">
        <w:trPr>
          <w:trHeight w:val="837"/>
          <w:jc w:val="center"/>
        </w:trPr>
        <w:tc>
          <w:tcPr>
            <w:tcW w:w="3877" w:type="dxa"/>
            <w:vAlign w:val="center"/>
          </w:tcPr>
          <w:p w:rsidR="00861655" w:rsidRPr="008441E0" w:rsidRDefault="00861655" w:rsidP="00861655">
            <w:pPr>
              <w:jc w:val="both"/>
              <w:rPr>
                <w:rFonts w:ascii="Roboto" w:hAnsi="Roboto" w:cs="Calibri"/>
                <w:color w:val="000000"/>
              </w:rPr>
            </w:pPr>
            <w:r w:rsidRPr="00E164D4">
              <w:rPr>
                <w:rFonts w:ascii="Roboto" w:eastAsia="Times New Roman" w:hAnsi="Roboto" w:cs="Calibri"/>
                <w:b/>
                <w:bCs/>
                <w:sz w:val="24"/>
                <w:szCs w:val="24"/>
                <w:lang w:eastAsia="es-DO"/>
              </w:rPr>
              <w:lastRenderedPageBreak/>
              <w:t>2.1.1 Recibir y registrar las solicitudes de servicios recibidas de forma presencial.</w:t>
            </w:r>
          </w:p>
        </w:tc>
        <w:tc>
          <w:tcPr>
            <w:tcW w:w="1983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</w:p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861655" w:rsidRPr="008441E0" w:rsidRDefault="00861655" w:rsidP="00861655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2474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</w:p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861655" w:rsidRPr="008441E0" w:rsidRDefault="00861655" w:rsidP="00861655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1594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61655" w:rsidRPr="008441E0" w:rsidTr="0092420F">
        <w:trPr>
          <w:trHeight w:val="837"/>
          <w:jc w:val="center"/>
        </w:trPr>
        <w:tc>
          <w:tcPr>
            <w:tcW w:w="3877" w:type="dxa"/>
            <w:vAlign w:val="center"/>
          </w:tcPr>
          <w:p w:rsidR="00861655" w:rsidRPr="008441E0" w:rsidRDefault="00861655" w:rsidP="00861655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C11C06">
              <w:rPr>
                <w:rFonts w:ascii="Roboto" w:hAnsi="Roboto" w:cs="Calibri"/>
                <w:b/>
                <w:color w:val="000000"/>
              </w:rPr>
              <w:t>2.1.2 Coordinar y controlar la prestación de servicios de las oficinas regionales y puntos de atención.</w:t>
            </w:r>
          </w:p>
        </w:tc>
        <w:tc>
          <w:tcPr>
            <w:tcW w:w="1983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</w:p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861655" w:rsidRPr="008441E0" w:rsidRDefault="00861655" w:rsidP="00861655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2474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</w:p>
          <w:p w:rsidR="00861655" w:rsidRPr="008441E0" w:rsidRDefault="00FF3045" w:rsidP="00861655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5</w:t>
            </w:r>
            <w:r w:rsidR="00861655" w:rsidRPr="008441E0">
              <w:rPr>
                <w:rFonts w:ascii="Roboto" w:hAnsi="Roboto"/>
                <w:szCs w:val="28"/>
              </w:rPr>
              <w:t>0%</w:t>
            </w:r>
          </w:p>
          <w:p w:rsidR="00861655" w:rsidRPr="008441E0" w:rsidRDefault="00861655" w:rsidP="00861655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1594" w:type="dxa"/>
            <w:vAlign w:val="center"/>
          </w:tcPr>
          <w:p w:rsidR="00861655" w:rsidRPr="008441E0" w:rsidRDefault="00FF3045" w:rsidP="00861655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5</w:t>
            </w:r>
            <w:r w:rsidR="00861655" w:rsidRPr="008441E0">
              <w:rPr>
                <w:rFonts w:ascii="Roboto" w:hAnsi="Roboto"/>
                <w:szCs w:val="28"/>
              </w:rPr>
              <w:t>0%</w:t>
            </w:r>
          </w:p>
        </w:tc>
      </w:tr>
      <w:tr w:rsidR="00861655" w:rsidRPr="008441E0" w:rsidTr="0092420F">
        <w:trPr>
          <w:trHeight w:val="605"/>
          <w:jc w:val="center"/>
        </w:trPr>
        <w:tc>
          <w:tcPr>
            <w:tcW w:w="3877" w:type="dxa"/>
            <w:vAlign w:val="center"/>
          </w:tcPr>
          <w:p w:rsidR="00861655" w:rsidRPr="008441E0" w:rsidRDefault="00861655" w:rsidP="00861655">
            <w:pPr>
              <w:jc w:val="both"/>
              <w:rPr>
                <w:rFonts w:ascii="Roboto" w:hAnsi="Roboto" w:cs="Calibri"/>
                <w:b/>
              </w:rPr>
            </w:pPr>
            <w:r w:rsidRPr="00C11C06">
              <w:rPr>
                <w:rFonts w:ascii="Roboto" w:hAnsi="Roboto" w:cs="Calibri"/>
                <w:b/>
              </w:rPr>
              <w:t>2.1.3 Atender y canalizar los requerimientos del público a través de los canales alternos (teléfono, página web, etc.).</w:t>
            </w:r>
          </w:p>
        </w:tc>
        <w:tc>
          <w:tcPr>
            <w:tcW w:w="1983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</w:p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861655" w:rsidRPr="008441E0" w:rsidRDefault="00861655" w:rsidP="00861655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2474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</w:p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861655" w:rsidRPr="008441E0" w:rsidRDefault="00861655" w:rsidP="00861655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1594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61655" w:rsidRPr="008441E0" w:rsidTr="0092420F">
        <w:trPr>
          <w:trHeight w:val="605"/>
          <w:jc w:val="center"/>
        </w:trPr>
        <w:tc>
          <w:tcPr>
            <w:tcW w:w="3877" w:type="dxa"/>
            <w:vAlign w:val="center"/>
          </w:tcPr>
          <w:p w:rsidR="00861655" w:rsidRPr="008441E0" w:rsidRDefault="00861655" w:rsidP="00861655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C11C06">
              <w:rPr>
                <w:rFonts w:ascii="Roboto" w:hAnsi="Roboto" w:cs="Calibri"/>
                <w:b/>
                <w:color w:val="000000"/>
              </w:rPr>
              <w:t>2.1.4 Atender y canalizar los requerimientos del público sobre informaciones de su interés.</w:t>
            </w:r>
          </w:p>
        </w:tc>
        <w:tc>
          <w:tcPr>
            <w:tcW w:w="1983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</w:p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861655" w:rsidRPr="008441E0" w:rsidRDefault="00861655" w:rsidP="00861655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2474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</w:p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861655" w:rsidRPr="008441E0" w:rsidRDefault="00861655" w:rsidP="00861655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1594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194B37" w:rsidRPr="008441E0" w:rsidTr="00FC489F">
        <w:trPr>
          <w:trHeight w:val="837"/>
          <w:jc w:val="center"/>
        </w:trPr>
        <w:tc>
          <w:tcPr>
            <w:tcW w:w="3877" w:type="dxa"/>
            <w:shd w:val="clear" w:color="auto" w:fill="auto"/>
            <w:vAlign w:val="center"/>
          </w:tcPr>
          <w:p w:rsidR="00194B37" w:rsidRPr="008441E0" w:rsidRDefault="00194B37" w:rsidP="00194B37">
            <w:pPr>
              <w:jc w:val="both"/>
              <w:rPr>
                <w:rFonts w:ascii="Roboto" w:hAnsi="Roboto" w:cs="Calibri"/>
                <w:b/>
              </w:rPr>
            </w:pPr>
            <w:r w:rsidRPr="00E91FF8">
              <w:rPr>
                <w:rFonts w:ascii="Roboto" w:hAnsi="Roboto" w:cs="Calibri"/>
                <w:b/>
              </w:rPr>
              <w:t>2.5.2 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</w:p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194B37" w:rsidRPr="008441E0" w:rsidRDefault="00194B37" w:rsidP="00194B37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2474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</w:p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194B37" w:rsidRPr="008441E0" w:rsidRDefault="00194B37" w:rsidP="00194B37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1594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194B37" w:rsidRPr="008441E0" w:rsidTr="0092420F">
        <w:trPr>
          <w:trHeight w:val="837"/>
          <w:jc w:val="center"/>
        </w:trPr>
        <w:tc>
          <w:tcPr>
            <w:tcW w:w="3877" w:type="dxa"/>
            <w:vAlign w:val="center"/>
          </w:tcPr>
          <w:p w:rsidR="00194B37" w:rsidRPr="008441E0" w:rsidRDefault="00194B37" w:rsidP="00194B37">
            <w:pPr>
              <w:jc w:val="both"/>
              <w:rPr>
                <w:rFonts w:ascii="Roboto" w:hAnsi="Roboto" w:cs="Calibri"/>
                <w:b/>
              </w:rPr>
            </w:pPr>
            <w:r w:rsidRPr="00E91FF8">
              <w:rPr>
                <w:rFonts w:ascii="Roboto" w:hAnsi="Roboto" w:cs="Calibri"/>
                <w:b/>
              </w:rPr>
              <w:t>2.6.2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</w:p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  <w:p w:rsidR="00194B37" w:rsidRPr="008441E0" w:rsidRDefault="00194B37" w:rsidP="00194B37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2474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</w:p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  <w:p w:rsidR="00194B37" w:rsidRPr="008441E0" w:rsidRDefault="00194B37" w:rsidP="00194B37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1594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194B37" w:rsidRPr="008441E0" w:rsidTr="0092420F">
        <w:trPr>
          <w:trHeight w:val="837"/>
          <w:jc w:val="center"/>
        </w:trPr>
        <w:tc>
          <w:tcPr>
            <w:tcW w:w="3877" w:type="dxa"/>
            <w:vAlign w:val="center"/>
          </w:tcPr>
          <w:p w:rsidR="00194B37" w:rsidRPr="008441E0" w:rsidRDefault="00194B37" w:rsidP="00194B37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91FF8">
              <w:rPr>
                <w:rFonts w:ascii="Roboto" w:hAnsi="Roboto" w:cs="Calibri"/>
                <w:b/>
                <w:color w:val="000000"/>
              </w:rPr>
              <w:t>2.8.2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</w:p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194B37" w:rsidRPr="008441E0" w:rsidRDefault="00194B37" w:rsidP="00194B37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2474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</w:p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194B37" w:rsidRPr="008441E0" w:rsidRDefault="00194B37" w:rsidP="00194B37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1594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194B37" w:rsidRPr="008441E0" w:rsidTr="0092420F">
        <w:trPr>
          <w:trHeight w:val="837"/>
          <w:jc w:val="center"/>
        </w:trPr>
        <w:tc>
          <w:tcPr>
            <w:tcW w:w="3877" w:type="dxa"/>
            <w:vAlign w:val="center"/>
          </w:tcPr>
          <w:p w:rsidR="00194B37" w:rsidRPr="008441E0" w:rsidRDefault="00194B37" w:rsidP="00194B37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E91FF8">
              <w:rPr>
                <w:rFonts w:ascii="Roboto" w:hAnsi="Roboto" w:cs="Calibri"/>
                <w:b/>
                <w:color w:val="000000"/>
              </w:rPr>
              <w:t>2.9.2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</w:p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194B37" w:rsidRPr="008441E0" w:rsidRDefault="00194B37" w:rsidP="00194B37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2474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</w:p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  <w:p w:rsidR="00194B37" w:rsidRPr="008441E0" w:rsidRDefault="00194B37" w:rsidP="00194B37">
            <w:pPr>
              <w:jc w:val="center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</w:p>
        </w:tc>
        <w:tc>
          <w:tcPr>
            <w:tcW w:w="1594" w:type="dxa"/>
            <w:vAlign w:val="center"/>
          </w:tcPr>
          <w:p w:rsidR="00194B37" w:rsidRPr="008441E0" w:rsidRDefault="00194B37" w:rsidP="00194B3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</w:tbl>
    <w:p w:rsidR="00F64EFD" w:rsidRPr="008441E0" w:rsidRDefault="00F64EFD" w:rsidP="00591971">
      <w:pPr>
        <w:rPr>
          <w:rFonts w:ascii="Roboto" w:hAnsi="Roboto"/>
        </w:rPr>
      </w:pPr>
    </w:p>
    <w:p w:rsidR="0022698D" w:rsidRPr="008441E0" w:rsidRDefault="002719C0" w:rsidP="00667738">
      <w:pPr>
        <w:pStyle w:val="Ttulo2"/>
        <w:rPr>
          <w:rFonts w:ascii="Roboto" w:hAnsi="Roboto"/>
        </w:rPr>
      </w:pPr>
      <w:bookmarkStart w:id="19" w:name="_Toc100238532"/>
      <w:r>
        <w:rPr>
          <w:rFonts w:ascii="Roboto" w:hAnsi="Roboto"/>
        </w:rPr>
        <w:t>Departamento de Trá</w:t>
      </w:r>
      <w:r w:rsidR="0022698D" w:rsidRPr="008441E0">
        <w:rPr>
          <w:rFonts w:ascii="Roboto" w:hAnsi="Roboto"/>
        </w:rPr>
        <w:t xml:space="preserve">mite de Pensiones </w:t>
      </w:r>
      <w:r w:rsidR="00861655">
        <w:rPr>
          <w:rFonts w:ascii="Roboto" w:hAnsi="Roboto"/>
        </w:rPr>
        <w:t>(</w:t>
      </w:r>
      <w:r w:rsidR="00662416">
        <w:rPr>
          <w:rFonts w:ascii="Roboto" w:hAnsi="Roboto"/>
        </w:rPr>
        <w:t>100</w:t>
      </w:r>
      <w:r w:rsidR="00253055" w:rsidRPr="008441E0">
        <w:rPr>
          <w:rFonts w:ascii="Roboto" w:hAnsi="Roboto"/>
        </w:rPr>
        <w:t>%)</w:t>
      </w:r>
      <w:bookmarkEnd w:id="19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7C56E5" w:rsidRPr="008441E0" w:rsidTr="00C4590A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7C56E5" w:rsidRPr="008441E0" w:rsidRDefault="007C56E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7C56E5" w:rsidRPr="008441E0" w:rsidRDefault="007C56E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7C56E5" w:rsidRPr="008441E0" w:rsidRDefault="007C56E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7C56E5" w:rsidRPr="008441E0" w:rsidRDefault="007C56E5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861655" w:rsidRPr="008441E0" w:rsidTr="00C4590A">
        <w:trPr>
          <w:trHeight w:val="992"/>
          <w:jc w:val="center"/>
        </w:trPr>
        <w:tc>
          <w:tcPr>
            <w:tcW w:w="3996" w:type="dxa"/>
            <w:vAlign w:val="center"/>
          </w:tcPr>
          <w:p w:rsidR="00861655" w:rsidRPr="008441E0" w:rsidRDefault="00861655" w:rsidP="00861655">
            <w:pPr>
              <w:pStyle w:val="Prrafodelista"/>
              <w:ind w:left="0"/>
              <w:jc w:val="both"/>
              <w:rPr>
                <w:rFonts w:ascii="Roboto" w:hAnsi="Roboto"/>
                <w:sz w:val="28"/>
                <w:szCs w:val="28"/>
              </w:rPr>
            </w:pPr>
            <w:r w:rsidRPr="00E91FF8">
              <w:rPr>
                <w:rFonts w:ascii="Roboto" w:hAnsi="Roboto" w:cs="Calibri"/>
                <w:b/>
                <w:color w:val="000000"/>
              </w:rPr>
              <w:t>2.2.1 Analizar y tramitar diferentes tipos de solicitudes y reajustes de pensión.</w:t>
            </w:r>
          </w:p>
        </w:tc>
        <w:tc>
          <w:tcPr>
            <w:tcW w:w="1983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61655" w:rsidRPr="008441E0" w:rsidTr="00C4590A">
        <w:trPr>
          <w:trHeight w:val="979"/>
          <w:jc w:val="center"/>
        </w:trPr>
        <w:tc>
          <w:tcPr>
            <w:tcW w:w="3996" w:type="dxa"/>
            <w:vAlign w:val="center"/>
          </w:tcPr>
          <w:p w:rsidR="00861655" w:rsidRPr="008441E0" w:rsidRDefault="00861655" w:rsidP="00861655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E91FF8">
              <w:rPr>
                <w:rFonts w:ascii="Roboto" w:hAnsi="Roboto" w:cs="Calibri"/>
                <w:b/>
                <w:color w:val="000000"/>
              </w:rPr>
              <w:t>2.2.2 Analizar y tramitar diferentes solicitudes de modificación de pensiones.</w:t>
            </w:r>
          </w:p>
        </w:tc>
        <w:tc>
          <w:tcPr>
            <w:tcW w:w="1983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61655" w:rsidRPr="008441E0" w:rsidTr="00C4590A">
        <w:trPr>
          <w:trHeight w:val="675"/>
          <w:jc w:val="center"/>
        </w:trPr>
        <w:tc>
          <w:tcPr>
            <w:tcW w:w="3996" w:type="dxa"/>
            <w:vAlign w:val="center"/>
          </w:tcPr>
          <w:p w:rsidR="00861655" w:rsidRPr="00F83463" w:rsidRDefault="00861655" w:rsidP="00861655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lang w:eastAsia="es-DO"/>
              </w:rPr>
            </w:pPr>
            <w:r w:rsidRPr="00F83463">
              <w:rPr>
                <w:rFonts w:ascii="Roboto" w:eastAsia="Times New Roman" w:hAnsi="Roboto" w:cs="Calibri"/>
                <w:b/>
                <w:bCs/>
                <w:lang w:eastAsia="es-DO"/>
              </w:rPr>
              <w:t>2.2.4 Elaborar y tramitar oficios de decretos.</w:t>
            </w:r>
          </w:p>
        </w:tc>
        <w:tc>
          <w:tcPr>
            <w:tcW w:w="1983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861655" w:rsidRPr="008441E0" w:rsidRDefault="00861655" w:rsidP="00861655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F83463" w:rsidRDefault="00662416" w:rsidP="00662416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lang w:eastAsia="es-DO"/>
              </w:rPr>
            </w:pPr>
            <w:r w:rsidRPr="00F83463">
              <w:rPr>
                <w:rFonts w:ascii="Roboto" w:eastAsia="Times New Roman" w:hAnsi="Roboto" w:cs="Calibri"/>
                <w:b/>
                <w:bCs/>
                <w:lang w:eastAsia="es-DO"/>
              </w:rPr>
              <w:t>2.4.1 Recibir y registrar solicitudes de pensión al amparo de la ley 1896.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F83463" w:rsidRDefault="00662416" w:rsidP="00662416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lang w:eastAsia="es-DO"/>
              </w:rPr>
            </w:pPr>
            <w:r w:rsidRPr="00F83463">
              <w:rPr>
                <w:rFonts w:ascii="Roboto" w:eastAsia="Times New Roman" w:hAnsi="Roboto" w:cs="Calibri"/>
                <w:b/>
                <w:bCs/>
                <w:lang w:eastAsia="es-DO"/>
              </w:rPr>
              <w:lastRenderedPageBreak/>
              <w:t>2.4.2 Instrumentar y tramitar expedientes de solicitudes de pensión al amparo de la Ley 1896.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F83463" w:rsidRDefault="00662416" w:rsidP="00662416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lang w:eastAsia="es-DO"/>
              </w:rPr>
            </w:pPr>
            <w:r w:rsidRPr="00F83463">
              <w:rPr>
                <w:rFonts w:ascii="Roboto" w:eastAsia="Times New Roman" w:hAnsi="Roboto" w:cs="Calibri"/>
                <w:b/>
                <w:bCs/>
                <w:lang w:eastAsia="es-DO"/>
              </w:rPr>
              <w:t>2.6.6 Elaborar los acuerdos de desempeño del personal bajo su supervisión.</w:t>
            </w:r>
            <w:r>
              <w:rPr>
                <w:rFonts w:ascii="Roboto" w:eastAsia="Times New Roman" w:hAnsi="Roboto" w:cs="Calibri"/>
                <w:b/>
                <w:bCs/>
                <w:lang w:eastAsia="es-DO"/>
              </w:rPr>
              <w:t>(IDSS)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F83463" w:rsidRDefault="00662416" w:rsidP="00662416">
            <w:pPr>
              <w:pStyle w:val="Prrafodelista"/>
              <w:ind w:left="0"/>
              <w:jc w:val="both"/>
              <w:rPr>
                <w:rFonts w:ascii="Roboto" w:hAnsi="Roboto" w:cs="Calibri"/>
              </w:rPr>
            </w:pPr>
            <w:r w:rsidRPr="00F83463">
              <w:rPr>
                <w:rFonts w:ascii="Roboto" w:eastAsia="Times New Roman" w:hAnsi="Roboto" w:cs="Calibri"/>
                <w:b/>
                <w:bCs/>
                <w:lang w:eastAsia="es-DO"/>
              </w:rPr>
              <w:t>2.2.5 Elaborar y tramitar oficios de solicitud de resoluciones.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8441E0" w:rsidRDefault="00662416" w:rsidP="00662416">
            <w:pPr>
              <w:jc w:val="both"/>
              <w:rPr>
                <w:rFonts w:ascii="Roboto" w:hAnsi="Roboto" w:cs="Calibri"/>
                <w:b/>
              </w:rPr>
            </w:pPr>
            <w:r w:rsidRPr="00E91FF8">
              <w:rPr>
                <w:rFonts w:ascii="Roboto" w:hAnsi="Roboto" w:cs="Calibri"/>
                <w:b/>
              </w:rPr>
              <w:t>2.2.6 Analizar   solicitudes de casos extraordinarios recibidos a través de acuerdos y convenios o mandato de órganos competentes.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8441E0" w:rsidRDefault="00662416" w:rsidP="00662416">
            <w:pPr>
              <w:jc w:val="both"/>
              <w:rPr>
                <w:rFonts w:ascii="Roboto" w:hAnsi="Roboto" w:cs="Calibri"/>
                <w:b/>
              </w:rPr>
            </w:pPr>
            <w:r w:rsidRPr="00BA6FF5">
              <w:rPr>
                <w:rFonts w:ascii="Roboto" w:hAnsi="Roboto" w:cs="Calibri"/>
                <w:b/>
              </w:rPr>
              <w:t>2.5.3 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8441E0" w:rsidRDefault="00662416" w:rsidP="00662416">
            <w:pPr>
              <w:jc w:val="both"/>
              <w:rPr>
                <w:rFonts w:ascii="Roboto" w:hAnsi="Roboto" w:cs="Calibri"/>
                <w:b/>
              </w:rPr>
            </w:pPr>
            <w:r w:rsidRPr="00BA6FF5">
              <w:rPr>
                <w:rFonts w:ascii="Roboto" w:hAnsi="Roboto" w:cs="Calibri"/>
                <w:b/>
              </w:rPr>
              <w:t>2.6.3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pStyle w:val="Prrafodelista"/>
              <w:ind w:left="0"/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8441E0" w:rsidRDefault="00662416" w:rsidP="00662416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BA6FF5">
              <w:rPr>
                <w:rFonts w:ascii="Roboto" w:hAnsi="Roboto" w:cs="Calibri"/>
                <w:b/>
                <w:color w:val="000000"/>
              </w:rPr>
              <w:t>2.8.3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8441E0" w:rsidRDefault="00662416" w:rsidP="00662416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BA6FF5">
              <w:rPr>
                <w:rFonts w:ascii="Roboto" w:hAnsi="Roboto" w:cs="Calibri"/>
                <w:b/>
                <w:color w:val="000000"/>
              </w:rPr>
              <w:t>2.9.3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BA6FF5" w:rsidRDefault="00662416" w:rsidP="00662416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F83463">
              <w:rPr>
                <w:rFonts w:ascii="Roboto" w:hAnsi="Roboto" w:cs="Calibri"/>
                <w:b/>
                <w:color w:val="000000"/>
              </w:rPr>
              <w:t>2.9.6 Apoyar dentro del plazo establecido los requerimientos de Planificación y Desarrollo.</w:t>
            </w:r>
            <w:r>
              <w:rPr>
                <w:rFonts w:ascii="Roboto" w:hAnsi="Roboto" w:cs="Calibri"/>
                <w:b/>
                <w:color w:val="000000"/>
              </w:rPr>
              <w:t>(IDSS)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</w:tbl>
    <w:p w:rsidR="007C56E5" w:rsidRPr="008441E0" w:rsidRDefault="007C56E5" w:rsidP="00591971">
      <w:pPr>
        <w:rPr>
          <w:rFonts w:ascii="Roboto" w:hAnsi="Roboto"/>
        </w:rPr>
      </w:pPr>
    </w:p>
    <w:p w:rsidR="0022698D" w:rsidRPr="008441E0" w:rsidRDefault="002719C0" w:rsidP="00667738">
      <w:pPr>
        <w:pStyle w:val="Ttulo2"/>
        <w:rPr>
          <w:rFonts w:ascii="Roboto" w:hAnsi="Roboto"/>
        </w:rPr>
      </w:pPr>
      <w:bookmarkStart w:id="20" w:name="_Toc100238533"/>
      <w:r>
        <w:rPr>
          <w:rFonts w:ascii="Roboto" w:hAnsi="Roboto"/>
        </w:rPr>
        <w:t>División de V</w:t>
      </w:r>
      <w:r w:rsidR="00667738" w:rsidRPr="008441E0">
        <w:rPr>
          <w:rFonts w:ascii="Roboto" w:hAnsi="Roboto"/>
        </w:rPr>
        <w:t xml:space="preserve">alidación y Registro de Instrumentos Legales </w:t>
      </w:r>
      <w:r w:rsidR="00132839">
        <w:rPr>
          <w:rFonts w:ascii="Roboto" w:hAnsi="Roboto"/>
        </w:rPr>
        <w:t>(100</w:t>
      </w:r>
      <w:r w:rsidR="00D86EA3" w:rsidRPr="008441E0">
        <w:rPr>
          <w:rFonts w:ascii="Roboto" w:hAnsi="Roboto"/>
        </w:rPr>
        <w:t>%)</w:t>
      </w:r>
      <w:bookmarkEnd w:id="20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22698D" w:rsidRPr="008441E0" w:rsidTr="00C4590A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22698D" w:rsidRPr="008441E0" w:rsidRDefault="0022698D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22698D" w:rsidRPr="008441E0" w:rsidRDefault="0022698D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22698D" w:rsidRPr="008441E0" w:rsidRDefault="0022698D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22698D" w:rsidRPr="008441E0" w:rsidRDefault="0022698D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662416" w:rsidRPr="008441E0" w:rsidTr="00C4590A">
        <w:trPr>
          <w:trHeight w:val="815"/>
          <w:jc w:val="center"/>
        </w:trPr>
        <w:tc>
          <w:tcPr>
            <w:tcW w:w="3996" w:type="dxa"/>
            <w:vAlign w:val="center"/>
          </w:tcPr>
          <w:p w:rsidR="00662416" w:rsidRPr="008441E0" w:rsidRDefault="00662416" w:rsidP="00662416">
            <w:pPr>
              <w:pStyle w:val="Prrafodelista"/>
              <w:ind w:left="0"/>
              <w:jc w:val="both"/>
              <w:rPr>
                <w:rFonts w:ascii="Roboto" w:hAnsi="Roboto"/>
                <w:sz w:val="28"/>
                <w:szCs w:val="28"/>
              </w:rPr>
            </w:pPr>
            <w:r w:rsidRPr="00BA6FF5">
              <w:rPr>
                <w:rFonts w:ascii="Roboto" w:hAnsi="Roboto" w:cs="Calibri"/>
                <w:b/>
                <w:color w:val="000000"/>
              </w:rPr>
              <w:t>2.3.1  Validación y registro de instrumentos legales.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699"/>
          <w:jc w:val="center"/>
        </w:trPr>
        <w:tc>
          <w:tcPr>
            <w:tcW w:w="3996" w:type="dxa"/>
            <w:vAlign w:val="center"/>
          </w:tcPr>
          <w:p w:rsidR="00662416" w:rsidRPr="008441E0" w:rsidRDefault="00662416" w:rsidP="00662416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BA6FF5">
              <w:rPr>
                <w:rFonts w:ascii="Roboto" w:hAnsi="Roboto" w:cs="Calibri"/>
                <w:b/>
                <w:color w:val="000000"/>
              </w:rPr>
              <w:t>2.5.4 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8441E0" w:rsidRDefault="00662416" w:rsidP="00662416">
            <w:pPr>
              <w:pStyle w:val="Prrafodelista"/>
              <w:ind w:left="0"/>
              <w:jc w:val="both"/>
              <w:rPr>
                <w:rFonts w:ascii="Roboto" w:hAnsi="Roboto" w:cs="Calibri"/>
                <w:color w:val="000000"/>
              </w:rPr>
            </w:pPr>
            <w:r w:rsidRPr="00BA6FF5">
              <w:rPr>
                <w:rFonts w:ascii="Roboto" w:hAnsi="Roboto" w:cs="Calibri"/>
                <w:b/>
                <w:color w:val="000000"/>
              </w:rPr>
              <w:t>2.6.4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C4590A">
        <w:trPr>
          <w:trHeight w:val="837"/>
          <w:jc w:val="center"/>
        </w:trPr>
        <w:tc>
          <w:tcPr>
            <w:tcW w:w="3996" w:type="dxa"/>
            <w:vAlign w:val="center"/>
          </w:tcPr>
          <w:p w:rsidR="00662416" w:rsidRPr="008441E0" w:rsidRDefault="00662416" w:rsidP="00662416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BA6FF5">
              <w:rPr>
                <w:rFonts w:ascii="Roboto" w:hAnsi="Roboto" w:cs="Calibri"/>
                <w:b/>
                <w:color w:val="000000"/>
              </w:rPr>
              <w:lastRenderedPageBreak/>
              <w:t>2.8.4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662416" w:rsidRPr="008441E0" w:rsidTr="00FC489F">
        <w:trPr>
          <w:trHeight w:val="837"/>
          <w:jc w:val="center"/>
        </w:trPr>
        <w:tc>
          <w:tcPr>
            <w:tcW w:w="3996" w:type="dxa"/>
            <w:shd w:val="clear" w:color="auto" w:fill="auto"/>
            <w:vAlign w:val="center"/>
          </w:tcPr>
          <w:p w:rsidR="00662416" w:rsidRPr="008441E0" w:rsidRDefault="00662416" w:rsidP="00662416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BA6FF5">
              <w:rPr>
                <w:rFonts w:ascii="Roboto" w:hAnsi="Roboto" w:cs="Calibri"/>
                <w:b/>
                <w:color w:val="000000"/>
              </w:rPr>
              <w:t>2.9.4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662416" w:rsidRPr="008441E0" w:rsidRDefault="00662416" w:rsidP="0066241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</w:tbl>
    <w:p w:rsidR="0053560F" w:rsidRPr="008441E0" w:rsidRDefault="0053560F" w:rsidP="00591971">
      <w:pPr>
        <w:rPr>
          <w:rFonts w:ascii="Roboto" w:hAnsi="Roboto"/>
        </w:rPr>
      </w:pPr>
    </w:p>
    <w:p w:rsidR="009D0F80" w:rsidRPr="008441E0" w:rsidRDefault="00A90E99" w:rsidP="00A90E99">
      <w:pPr>
        <w:pStyle w:val="Ttulo2"/>
        <w:rPr>
          <w:rFonts w:ascii="Roboto" w:hAnsi="Roboto"/>
        </w:rPr>
      </w:pPr>
      <w:bookmarkStart w:id="21" w:name="_Toc100238534"/>
      <w:r w:rsidRPr="008441E0">
        <w:rPr>
          <w:rFonts w:ascii="Roboto" w:hAnsi="Roboto"/>
        </w:rPr>
        <w:t>Gerencia de Autoseguro</w:t>
      </w:r>
      <w:r w:rsidR="00D5622A" w:rsidRPr="008441E0">
        <w:rPr>
          <w:rFonts w:ascii="Roboto" w:hAnsi="Roboto"/>
        </w:rPr>
        <w:t xml:space="preserve"> (</w:t>
      </w:r>
      <w:r w:rsidR="00132839">
        <w:rPr>
          <w:rFonts w:ascii="Roboto" w:hAnsi="Roboto"/>
        </w:rPr>
        <w:t>100</w:t>
      </w:r>
      <w:r w:rsidR="00535AF8" w:rsidRPr="008441E0">
        <w:rPr>
          <w:rFonts w:ascii="Roboto" w:hAnsi="Roboto"/>
        </w:rPr>
        <w:t>%)</w:t>
      </w:r>
      <w:bookmarkEnd w:id="21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667738" w:rsidRPr="008441E0" w:rsidTr="00132839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667738" w:rsidRPr="008441E0" w:rsidRDefault="00667738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667738" w:rsidRPr="008441E0" w:rsidRDefault="00667738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667738" w:rsidRPr="008441E0" w:rsidRDefault="00667738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667738" w:rsidRPr="008441E0" w:rsidRDefault="00667738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873250" w:rsidRPr="008441E0" w:rsidTr="00132839">
        <w:trPr>
          <w:trHeight w:val="799"/>
          <w:jc w:val="center"/>
        </w:trPr>
        <w:tc>
          <w:tcPr>
            <w:tcW w:w="3996" w:type="dxa"/>
            <w:vAlign w:val="center"/>
          </w:tcPr>
          <w:p w:rsidR="00873250" w:rsidRPr="008441E0" w:rsidRDefault="00DB411A" w:rsidP="00873250">
            <w:pPr>
              <w:pStyle w:val="Prrafodelista"/>
              <w:ind w:left="0"/>
              <w:jc w:val="both"/>
              <w:rPr>
                <w:rFonts w:ascii="Roboto" w:hAnsi="Roboto"/>
                <w:sz w:val="28"/>
                <w:szCs w:val="28"/>
              </w:rPr>
            </w:pPr>
            <w:r w:rsidRPr="00DB411A">
              <w:rPr>
                <w:rFonts w:ascii="Roboto" w:hAnsi="Roboto" w:cs="Calibri"/>
                <w:b/>
                <w:color w:val="000000"/>
              </w:rPr>
              <w:t>2.2.3 Analizar y tramitar solicitudes de pensiones de sobrevivencia y discapacidad al amparo del Autoseguro.</w:t>
            </w:r>
          </w:p>
        </w:tc>
        <w:tc>
          <w:tcPr>
            <w:tcW w:w="1983" w:type="dxa"/>
            <w:vAlign w:val="center"/>
          </w:tcPr>
          <w:p w:rsidR="00873250" w:rsidRPr="008441E0" w:rsidRDefault="00C21F2E" w:rsidP="00C21F2E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873250" w:rsidRPr="008441E0" w:rsidRDefault="00C21F2E" w:rsidP="00C21F2E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873250" w:rsidRPr="008441E0" w:rsidRDefault="00C21F2E" w:rsidP="00C21F2E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73250" w:rsidRPr="008441E0" w:rsidTr="00132839">
        <w:trPr>
          <w:trHeight w:val="979"/>
          <w:jc w:val="center"/>
        </w:trPr>
        <w:tc>
          <w:tcPr>
            <w:tcW w:w="3996" w:type="dxa"/>
            <w:vAlign w:val="center"/>
          </w:tcPr>
          <w:p w:rsidR="00873250" w:rsidRPr="008441E0" w:rsidRDefault="00FA2921" w:rsidP="00873250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FA2921">
              <w:rPr>
                <w:rFonts w:ascii="Roboto" w:hAnsi="Roboto" w:cs="Calibri"/>
                <w:b/>
                <w:color w:val="000000"/>
              </w:rPr>
              <w:t>2.5.5 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873250" w:rsidRPr="008441E0" w:rsidRDefault="004F6564" w:rsidP="00C21F2E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</w:t>
            </w:r>
            <w:r w:rsidR="00C21F2E"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2507" w:type="dxa"/>
            <w:vAlign w:val="center"/>
          </w:tcPr>
          <w:p w:rsidR="00873250" w:rsidRPr="008441E0" w:rsidRDefault="00132839" w:rsidP="00C21F2E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="00C21F2E"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442" w:type="dxa"/>
            <w:vAlign w:val="center"/>
          </w:tcPr>
          <w:p w:rsidR="00873250" w:rsidRPr="008441E0" w:rsidRDefault="00132839" w:rsidP="00C21F2E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="00C21F2E"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132839" w:rsidRPr="008441E0" w:rsidTr="00132839">
        <w:trPr>
          <w:trHeight w:val="979"/>
          <w:jc w:val="center"/>
        </w:trPr>
        <w:tc>
          <w:tcPr>
            <w:tcW w:w="3996" w:type="dxa"/>
            <w:vAlign w:val="center"/>
          </w:tcPr>
          <w:p w:rsidR="00132839" w:rsidRPr="008441E0" w:rsidRDefault="00DB411A" w:rsidP="00132839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DB411A">
              <w:rPr>
                <w:rFonts w:ascii="Roboto" w:hAnsi="Roboto" w:cs="Calibri"/>
                <w:b/>
                <w:color w:val="000000"/>
              </w:rPr>
              <w:t>2.6.5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442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132839" w:rsidRPr="008441E0" w:rsidTr="00132839">
        <w:trPr>
          <w:trHeight w:val="837"/>
          <w:jc w:val="center"/>
        </w:trPr>
        <w:tc>
          <w:tcPr>
            <w:tcW w:w="3996" w:type="dxa"/>
            <w:vAlign w:val="center"/>
          </w:tcPr>
          <w:p w:rsidR="00132839" w:rsidRPr="00DB411A" w:rsidRDefault="00DB411A" w:rsidP="00132839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DB411A">
              <w:rPr>
                <w:rFonts w:ascii="Roboto" w:hAnsi="Roboto" w:cs="Calibri"/>
                <w:b/>
                <w:color w:val="000000"/>
              </w:rPr>
              <w:t>2.8.5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442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132839" w:rsidRPr="008441E0" w:rsidTr="00132839">
        <w:trPr>
          <w:trHeight w:val="837"/>
          <w:jc w:val="center"/>
        </w:trPr>
        <w:tc>
          <w:tcPr>
            <w:tcW w:w="3996" w:type="dxa"/>
            <w:vAlign w:val="center"/>
          </w:tcPr>
          <w:p w:rsidR="00132839" w:rsidRPr="00DB411A" w:rsidRDefault="00DB411A" w:rsidP="00132839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DB411A">
              <w:rPr>
                <w:rFonts w:ascii="Roboto" w:hAnsi="Roboto" w:cs="Calibri"/>
                <w:b/>
                <w:color w:val="000000"/>
              </w:rPr>
              <w:t>2.9.5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442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</w:tbl>
    <w:p w:rsidR="00633336" w:rsidRDefault="00633336" w:rsidP="00C21F2E">
      <w:pPr>
        <w:pStyle w:val="Ttulo1"/>
        <w:rPr>
          <w:rFonts w:ascii="Roboto" w:hAnsi="Roboto"/>
          <w:color w:val="31849B" w:themeColor="accent5" w:themeShade="BF"/>
        </w:rPr>
      </w:pPr>
    </w:p>
    <w:p w:rsidR="00633336" w:rsidRDefault="00633336">
      <w:pPr>
        <w:rPr>
          <w:rFonts w:ascii="Roboto" w:eastAsiaTheme="majorEastAsia" w:hAnsi="Roboto" w:cstheme="majorBidi"/>
          <w:b/>
          <w:bCs/>
          <w:color w:val="31849B" w:themeColor="accent5" w:themeShade="BF"/>
          <w:sz w:val="28"/>
          <w:szCs w:val="28"/>
        </w:rPr>
      </w:pPr>
      <w:r>
        <w:rPr>
          <w:rFonts w:ascii="Roboto" w:hAnsi="Roboto"/>
          <w:color w:val="31849B" w:themeColor="accent5" w:themeShade="BF"/>
        </w:rPr>
        <w:br w:type="page"/>
      </w:r>
    </w:p>
    <w:p w:rsidR="002A3048" w:rsidRPr="008441E0" w:rsidRDefault="00F227AE" w:rsidP="00C21F2E">
      <w:pPr>
        <w:pStyle w:val="Ttulo1"/>
        <w:rPr>
          <w:rFonts w:ascii="Roboto" w:hAnsi="Roboto"/>
          <w:color w:val="31849B" w:themeColor="accent5" w:themeShade="BF"/>
        </w:rPr>
      </w:pPr>
      <w:bookmarkStart w:id="22" w:name="_Toc100238535"/>
      <w:r w:rsidRPr="008441E0">
        <w:rPr>
          <w:rFonts w:ascii="Roboto" w:hAnsi="Roboto"/>
          <w:color w:val="31849B" w:themeColor="accent5" w:themeShade="BF"/>
        </w:rPr>
        <w:lastRenderedPageBreak/>
        <w:t>Dirección de Nóminas y Seguimiento al Sistema de Reparto</w:t>
      </w:r>
      <w:bookmarkEnd w:id="22"/>
    </w:p>
    <w:p w:rsidR="009F5252" w:rsidRPr="00301E8B" w:rsidRDefault="00784189" w:rsidP="00633336">
      <w:pPr>
        <w:shd w:val="clear" w:color="auto" w:fill="FFFFFF" w:themeFill="background1"/>
        <w:jc w:val="both"/>
        <w:rPr>
          <w:rFonts w:ascii="Roboto" w:hAnsi="Roboto"/>
          <w:sz w:val="24"/>
          <w:szCs w:val="24"/>
        </w:rPr>
      </w:pPr>
      <w:r w:rsidRPr="00301E8B">
        <w:rPr>
          <w:rFonts w:ascii="Roboto" w:hAnsi="Roboto"/>
          <w:sz w:val="24"/>
          <w:szCs w:val="24"/>
        </w:rPr>
        <w:t>En</w:t>
      </w:r>
      <w:r w:rsidR="003151A5" w:rsidRPr="00301E8B">
        <w:rPr>
          <w:rFonts w:ascii="Roboto" w:hAnsi="Roboto"/>
          <w:sz w:val="24"/>
          <w:szCs w:val="24"/>
        </w:rPr>
        <w:t xml:space="preserve"> esta D</w:t>
      </w:r>
      <w:r w:rsidR="00F227AE" w:rsidRPr="00301E8B">
        <w:rPr>
          <w:rFonts w:ascii="Roboto" w:hAnsi="Roboto"/>
          <w:sz w:val="24"/>
          <w:szCs w:val="24"/>
        </w:rPr>
        <w:t>irección se</w:t>
      </w:r>
      <w:r w:rsidR="002A3048" w:rsidRPr="00301E8B">
        <w:rPr>
          <w:rFonts w:ascii="Roboto" w:hAnsi="Roboto"/>
          <w:sz w:val="24"/>
          <w:szCs w:val="24"/>
        </w:rPr>
        <w:t xml:space="preserve"> concentran</w:t>
      </w:r>
      <w:r w:rsidR="00F227AE" w:rsidRPr="00301E8B">
        <w:rPr>
          <w:rFonts w:ascii="Roboto" w:hAnsi="Roboto"/>
          <w:sz w:val="24"/>
          <w:szCs w:val="24"/>
        </w:rPr>
        <w:t xml:space="preserve"> las áreas misionales que se encargan</w:t>
      </w:r>
      <w:r w:rsidR="002A3048" w:rsidRPr="00301E8B">
        <w:rPr>
          <w:rFonts w:ascii="Roboto" w:hAnsi="Roboto"/>
          <w:sz w:val="24"/>
          <w:szCs w:val="24"/>
        </w:rPr>
        <w:t xml:space="preserve"> de realizar</w:t>
      </w:r>
      <w:r w:rsidR="005D67ED" w:rsidRPr="00301E8B">
        <w:rPr>
          <w:rFonts w:ascii="Roboto" w:hAnsi="Roboto"/>
          <w:sz w:val="24"/>
          <w:szCs w:val="24"/>
        </w:rPr>
        <w:t xml:space="preserve"> </w:t>
      </w:r>
      <w:r w:rsidR="002A3048" w:rsidRPr="00301E8B">
        <w:rPr>
          <w:rFonts w:ascii="Roboto" w:hAnsi="Roboto"/>
          <w:sz w:val="24"/>
          <w:szCs w:val="24"/>
        </w:rPr>
        <w:t>las</w:t>
      </w:r>
      <w:r w:rsidR="002A3048" w:rsidRPr="00301E8B">
        <w:rPr>
          <w:rFonts w:ascii="Roboto" w:hAnsi="Roboto"/>
          <w:color w:val="FF0000"/>
          <w:sz w:val="24"/>
          <w:szCs w:val="24"/>
        </w:rPr>
        <w:t xml:space="preserve"> </w:t>
      </w:r>
      <w:r w:rsidR="002A3048" w:rsidRPr="00301E8B">
        <w:rPr>
          <w:rFonts w:ascii="Roboto" w:hAnsi="Roboto"/>
          <w:sz w:val="24"/>
          <w:szCs w:val="24"/>
        </w:rPr>
        <w:t>gestiones</w:t>
      </w:r>
      <w:r w:rsidRPr="00301E8B">
        <w:rPr>
          <w:rFonts w:ascii="Roboto" w:hAnsi="Roboto"/>
          <w:sz w:val="24"/>
          <w:szCs w:val="24"/>
        </w:rPr>
        <w:t xml:space="preserve"> para</w:t>
      </w:r>
      <w:r w:rsidR="002A3048" w:rsidRPr="00301E8B">
        <w:rPr>
          <w:rFonts w:ascii="Roboto" w:hAnsi="Roboto"/>
          <w:sz w:val="24"/>
          <w:szCs w:val="24"/>
        </w:rPr>
        <w:t xml:space="preserve"> efectuar el p</w:t>
      </w:r>
      <w:r w:rsidR="005D67ED" w:rsidRPr="00301E8B">
        <w:rPr>
          <w:rFonts w:ascii="Roboto" w:hAnsi="Roboto"/>
          <w:sz w:val="24"/>
          <w:szCs w:val="24"/>
        </w:rPr>
        <w:t>ago de la nómina de pensionados</w:t>
      </w:r>
      <w:r w:rsidRPr="00301E8B">
        <w:rPr>
          <w:rFonts w:ascii="Roboto" w:hAnsi="Roboto"/>
          <w:sz w:val="24"/>
          <w:szCs w:val="24"/>
        </w:rPr>
        <w:t xml:space="preserve">. </w:t>
      </w:r>
      <w:r w:rsidR="00AA7B98" w:rsidRPr="00301E8B">
        <w:rPr>
          <w:rFonts w:ascii="Roboto" w:hAnsi="Roboto"/>
          <w:sz w:val="24"/>
          <w:szCs w:val="24"/>
        </w:rPr>
        <w:t xml:space="preserve">Bajo esta dirección, se programaron </w:t>
      </w:r>
      <w:r w:rsidR="00BE7326">
        <w:rPr>
          <w:rFonts w:ascii="Roboto" w:hAnsi="Roboto"/>
          <w:sz w:val="24"/>
          <w:szCs w:val="24"/>
        </w:rPr>
        <w:t>45</w:t>
      </w:r>
      <w:r w:rsidR="00AA7B98" w:rsidRPr="00301E8B">
        <w:rPr>
          <w:rFonts w:ascii="Roboto" w:hAnsi="Roboto"/>
          <w:sz w:val="24"/>
          <w:szCs w:val="24"/>
        </w:rPr>
        <w:t xml:space="preserve"> </w:t>
      </w:r>
      <w:r w:rsidR="005D67ED" w:rsidRPr="00301E8B">
        <w:rPr>
          <w:rFonts w:ascii="Roboto" w:hAnsi="Roboto"/>
          <w:sz w:val="24"/>
          <w:szCs w:val="24"/>
        </w:rPr>
        <w:t>actividade</w:t>
      </w:r>
      <w:r w:rsidR="00AA7B98" w:rsidRPr="00301E8B">
        <w:rPr>
          <w:rFonts w:ascii="Roboto" w:hAnsi="Roboto"/>
          <w:sz w:val="24"/>
          <w:szCs w:val="24"/>
        </w:rPr>
        <w:t>s</w:t>
      </w:r>
      <w:r w:rsidR="008232DB" w:rsidRPr="00301E8B">
        <w:rPr>
          <w:rFonts w:ascii="Roboto" w:hAnsi="Roboto"/>
          <w:sz w:val="24"/>
          <w:szCs w:val="24"/>
        </w:rPr>
        <w:t>, contando con la</w:t>
      </w:r>
      <w:r w:rsidR="00AA7B98" w:rsidRPr="00301E8B">
        <w:rPr>
          <w:rFonts w:ascii="Roboto" w:hAnsi="Roboto"/>
          <w:sz w:val="24"/>
          <w:szCs w:val="24"/>
        </w:rPr>
        <w:t xml:space="preserve"> responsabilidad de las diferentes unidades que la conforman</w:t>
      </w:r>
      <w:r w:rsidR="008232DB" w:rsidRPr="00301E8B">
        <w:rPr>
          <w:rFonts w:ascii="Roboto" w:hAnsi="Roboto"/>
          <w:sz w:val="24"/>
          <w:szCs w:val="24"/>
        </w:rPr>
        <w:t xml:space="preserve"> para su ejecución</w:t>
      </w:r>
      <w:r w:rsidR="00AA7B98" w:rsidRPr="00301E8B">
        <w:rPr>
          <w:rFonts w:ascii="Roboto" w:hAnsi="Roboto"/>
          <w:sz w:val="24"/>
          <w:szCs w:val="24"/>
        </w:rPr>
        <w:t>.</w:t>
      </w:r>
      <w:r w:rsidR="00633336" w:rsidRPr="00301E8B">
        <w:rPr>
          <w:rFonts w:ascii="Roboto" w:hAnsi="Roboto"/>
          <w:sz w:val="24"/>
          <w:szCs w:val="24"/>
        </w:rPr>
        <w:t xml:space="preserve"> S</w:t>
      </w:r>
      <w:r w:rsidR="008232DB" w:rsidRPr="00301E8B">
        <w:rPr>
          <w:rFonts w:ascii="Roboto" w:hAnsi="Roboto"/>
          <w:sz w:val="24"/>
          <w:szCs w:val="24"/>
        </w:rPr>
        <w:t>egún los resultados del monitoreo, de las tare</w:t>
      </w:r>
      <w:r w:rsidR="00301E8B" w:rsidRPr="00301E8B">
        <w:rPr>
          <w:rFonts w:ascii="Roboto" w:hAnsi="Roboto"/>
          <w:sz w:val="24"/>
          <w:szCs w:val="24"/>
        </w:rPr>
        <w:t>as programad</w:t>
      </w:r>
      <w:r w:rsidR="00F02EE4">
        <w:rPr>
          <w:rFonts w:ascii="Roboto" w:hAnsi="Roboto"/>
          <w:sz w:val="24"/>
          <w:szCs w:val="24"/>
        </w:rPr>
        <w:t>as se completaron 39, quedaron 5</w:t>
      </w:r>
      <w:r w:rsidR="009F5252" w:rsidRPr="00301E8B">
        <w:rPr>
          <w:rFonts w:ascii="Roboto" w:hAnsi="Roboto"/>
          <w:sz w:val="24"/>
          <w:szCs w:val="24"/>
        </w:rPr>
        <w:t xml:space="preserve"> con resultados deficientes</w:t>
      </w:r>
      <w:r w:rsidR="00301E8B" w:rsidRPr="00301E8B">
        <w:rPr>
          <w:rFonts w:ascii="Roboto" w:hAnsi="Roboto"/>
          <w:sz w:val="24"/>
          <w:szCs w:val="24"/>
        </w:rPr>
        <w:t xml:space="preserve"> y 1 fue eliminada</w:t>
      </w:r>
      <w:r w:rsidR="009F5252" w:rsidRPr="00301E8B">
        <w:rPr>
          <w:rFonts w:ascii="Roboto" w:hAnsi="Roboto"/>
          <w:sz w:val="24"/>
          <w:szCs w:val="24"/>
        </w:rPr>
        <w:t>.</w:t>
      </w:r>
      <w:r w:rsidR="00A7292A" w:rsidRPr="00301E8B">
        <w:rPr>
          <w:rFonts w:ascii="Roboto" w:hAnsi="Roboto"/>
          <w:sz w:val="24"/>
          <w:szCs w:val="24"/>
        </w:rPr>
        <w:t xml:space="preserve"> </w:t>
      </w:r>
    </w:p>
    <w:p w:rsidR="00784189" w:rsidRPr="008441E0" w:rsidRDefault="00AA7B98" w:rsidP="002B7BD3">
      <w:pPr>
        <w:jc w:val="both"/>
        <w:rPr>
          <w:rFonts w:ascii="Roboto" w:hAnsi="Roboto"/>
          <w:sz w:val="24"/>
          <w:szCs w:val="24"/>
        </w:rPr>
      </w:pPr>
      <w:r w:rsidRPr="00301E8B">
        <w:rPr>
          <w:rFonts w:ascii="Roboto" w:hAnsi="Roboto"/>
          <w:sz w:val="24"/>
          <w:szCs w:val="24"/>
        </w:rPr>
        <w:t xml:space="preserve">El nivel de desempeño promedio </w:t>
      </w:r>
      <w:r w:rsidR="00BE7326">
        <w:rPr>
          <w:rFonts w:ascii="Roboto" w:hAnsi="Roboto"/>
          <w:sz w:val="24"/>
          <w:szCs w:val="24"/>
        </w:rPr>
        <w:t>fue de un 90</w:t>
      </w:r>
      <w:r w:rsidRPr="00301E8B">
        <w:rPr>
          <w:rFonts w:ascii="Roboto" w:hAnsi="Roboto"/>
          <w:sz w:val="24"/>
          <w:szCs w:val="24"/>
        </w:rPr>
        <w:t>% tal como muestra el siguiente gráfico:</w:t>
      </w:r>
      <w:r w:rsidRPr="008441E0">
        <w:rPr>
          <w:rFonts w:ascii="Roboto" w:hAnsi="Roboto"/>
          <w:sz w:val="24"/>
          <w:szCs w:val="24"/>
        </w:rPr>
        <w:t xml:space="preserve"> </w:t>
      </w:r>
    </w:p>
    <w:p w:rsidR="00784189" w:rsidRPr="008441E0" w:rsidRDefault="00301E8B" w:rsidP="007B0317">
      <w:pPr>
        <w:jc w:val="center"/>
        <w:rPr>
          <w:rFonts w:ascii="Roboto" w:hAnsi="Roboto"/>
          <w:highlight w:val="yellow"/>
        </w:rPr>
      </w:pPr>
      <w:r>
        <w:rPr>
          <w:noProof/>
          <w:lang w:eastAsia="es-DO"/>
        </w:rPr>
        <w:drawing>
          <wp:inline distT="0" distB="0" distL="0" distR="0" wp14:anchorId="4CB4F059" wp14:editId="54755B26">
            <wp:extent cx="4754880" cy="2636520"/>
            <wp:effectExtent l="0" t="0" r="7620" b="1143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4189" w:rsidRPr="008441E0" w:rsidRDefault="00F227AE" w:rsidP="008232DB">
      <w:pPr>
        <w:jc w:val="both"/>
        <w:rPr>
          <w:rFonts w:ascii="Roboto" w:hAnsi="Roboto"/>
          <w:sz w:val="24"/>
          <w:szCs w:val="24"/>
        </w:rPr>
      </w:pPr>
      <w:r w:rsidRPr="008441E0">
        <w:rPr>
          <w:rFonts w:ascii="Roboto" w:hAnsi="Roboto"/>
          <w:sz w:val="24"/>
          <w:szCs w:val="24"/>
        </w:rPr>
        <w:t>A continuación, los resultados</w:t>
      </w:r>
      <w:r w:rsidR="00AA7B98" w:rsidRPr="008441E0">
        <w:rPr>
          <w:rFonts w:ascii="Roboto" w:hAnsi="Roboto"/>
          <w:sz w:val="24"/>
          <w:szCs w:val="24"/>
        </w:rPr>
        <w:t xml:space="preserve"> particulares alcanzados</w:t>
      </w:r>
      <w:r w:rsidRPr="008441E0">
        <w:rPr>
          <w:rFonts w:ascii="Roboto" w:hAnsi="Roboto"/>
          <w:sz w:val="24"/>
          <w:szCs w:val="24"/>
        </w:rPr>
        <w:t xml:space="preserve"> por área en</w:t>
      </w:r>
      <w:r w:rsidR="00AA7B98" w:rsidRPr="008441E0">
        <w:rPr>
          <w:rFonts w:ascii="Roboto" w:hAnsi="Roboto"/>
          <w:sz w:val="24"/>
          <w:szCs w:val="24"/>
        </w:rPr>
        <w:t xml:space="preserve"> la ejecución de tareas y productos bajo su responsabilidad, cumpli</w:t>
      </w:r>
      <w:r w:rsidR="008232DB" w:rsidRPr="008441E0">
        <w:rPr>
          <w:rFonts w:ascii="Roboto" w:hAnsi="Roboto"/>
          <w:sz w:val="24"/>
          <w:szCs w:val="24"/>
        </w:rPr>
        <w:t>endo con el tiempo establecido.</w:t>
      </w:r>
    </w:p>
    <w:p w:rsidR="00F227AE" w:rsidRPr="008441E0" w:rsidRDefault="00F227AE" w:rsidP="008232DB">
      <w:pPr>
        <w:pStyle w:val="Ttulo2"/>
        <w:rPr>
          <w:rFonts w:ascii="Roboto" w:hAnsi="Roboto"/>
        </w:rPr>
      </w:pPr>
      <w:bookmarkStart w:id="23" w:name="_Toc100238536"/>
      <w:r w:rsidRPr="008441E0">
        <w:rPr>
          <w:rFonts w:ascii="Roboto" w:hAnsi="Roboto"/>
        </w:rPr>
        <w:t>Dirección de Nóminas y Seguimiento al Sistema de Reparto</w:t>
      </w:r>
      <w:r w:rsidR="00BE7326">
        <w:rPr>
          <w:rFonts w:ascii="Roboto" w:hAnsi="Roboto"/>
        </w:rPr>
        <w:t xml:space="preserve"> (75</w:t>
      </w:r>
      <w:r w:rsidR="00F846EF" w:rsidRPr="008441E0">
        <w:rPr>
          <w:rFonts w:ascii="Roboto" w:hAnsi="Roboto"/>
        </w:rPr>
        <w:t>%)</w:t>
      </w:r>
      <w:bookmarkEnd w:id="23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3"/>
        <w:gridCol w:w="1983"/>
        <w:gridCol w:w="2510"/>
        <w:gridCol w:w="1442"/>
      </w:tblGrid>
      <w:tr w:rsidR="00667738" w:rsidRPr="008441E0" w:rsidTr="00132839">
        <w:trPr>
          <w:trHeight w:val="684"/>
          <w:jc w:val="center"/>
        </w:trPr>
        <w:tc>
          <w:tcPr>
            <w:tcW w:w="3993" w:type="dxa"/>
            <w:shd w:val="clear" w:color="auto" w:fill="9BBB59" w:themeFill="accent3"/>
            <w:vAlign w:val="center"/>
          </w:tcPr>
          <w:p w:rsidR="00667738" w:rsidRPr="008441E0" w:rsidRDefault="00667738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667738" w:rsidRPr="008441E0" w:rsidRDefault="00667738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10" w:type="dxa"/>
            <w:shd w:val="clear" w:color="auto" w:fill="9BBB59" w:themeFill="accent3"/>
            <w:vAlign w:val="center"/>
          </w:tcPr>
          <w:p w:rsidR="00667738" w:rsidRPr="008441E0" w:rsidRDefault="00667738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667738" w:rsidRPr="008441E0" w:rsidRDefault="00667738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132839" w:rsidRPr="008441E0" w:rsidTr="00132839">
        <w:trPr>
          <w:trHeight w:val="746"/>
          <w:jc w:val="center"/>
        </w:trPr>
        <w:tc>
          <w:tcPr>
            <w:tcW w:w="3993" w:type="dxa"/>
            <w:vAlign w:val="center"/>
          </w:tcPr>
          <w:p w:rsidR="00132839" w:rsidRPr="008441E0" w:rsidRDefault="00A03091" w:rsidP="00132839">
            <w:pPr>
              <w:pStyle w:val="Prrafodelista"/>
              <w:ind w:left="0"/>
              <w:jc w:val="both"/>
              <w:rPr>
                <w:rFonts w:ascii="Roboto" w:hAnsi="Roboto"/>
                <w:sz w:val="28"/>
                <w:szCs w:val="28"/>
              </w:rPr>
            </w:pPr>
            <w:r w:rsidRPr="00A03091">
              <w:rPr>
                <w:rFonts w:ascii="Roboto" w:hAnsi="Roboto" w:cs="Calibri"/>
                <w:b/>
                <w:color w:val="000000"/>
              </w:rPr>
              <w:t>1.2.1.1 Asistir a las convocatorias realizadas por las instituciones que conforman el SDSS.</w:t>
            </w:r>
          </w:p>
        </w:tc>
        <w:tc>
          <w:tcPr>
            <w:tcW w:w="1983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10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132839" w:rsidRPr="008441E0" w:rsidRDefault="00132839" w:rsidP="00132839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E50477" w:rsidRPr="008441E0" w:rsidTr="00132839">
        <w:trPr>
          <w:trHeight w:val="979"/>
          <w:jc w:val="center"/>
        </w:trPr>
        <w:tc>
          <w:tcPr>
            <w:tcW w:w="3993" w:type="dxa"/>
            <w:vAlign w:val="center"/>
          </w:tcPr>
          <w:p w:rsidR="00E50477" w:rsidRDefault="00E50477" w:rsidP="00E50477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C933CB">
              <w:rPr>
                <w:rFonts w:ascii="Roboto" w:hAnsi="Roboto" w:cs="Calibri"/>
                <w:b/>
                <w:color w:val="000000"/>
                <w:highlight w:val="yellow"/>
              </w:rPr>
              <w:t>3.1.6 Gestionar el traspaso al área correspondiente del control financiero del presupuesto para el pago de la  nómina del Autoseguro.</w:t>
            </w:r>
          </w:p>
        </w:tc>
        <w:tc>
          <w:tcPr>
            <w:tcW w:w="1983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2510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1442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</w:tr>
      <w:tr w:rsidR="00E50477" w:rsidRPr="008441E0" w:rsidTr="00132839">
        <w:trPr>
          <w:trHeight w:val="979"/>
          <w:jc w:val="center"/>
        </w:trPr>
        <w:tc>
          <w:tcPr>
            <w:tcW w:w="3993" w:type="dxa"/>
            <w:vAlign w:val="center"/>
          </w:tcPr>
          <w:p w:rsidR="00E50477" w:rsidRPr="00CF64CC" w:rsidRDefault="00E50477" w:rsidP="00E50477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color w:val="FF0000"/>
                <w:sz w:val="24"/>
                <w:szCs w:val="24"/>
                <w:lang w:eastAsia="es-DO"/>
              </w:rPr>
            </w:pPr>
            <w:r w:rsidRPr="004E53B9">
              <w:rPr>
                <w:rFonts w:ascii="Roboto" w:hAnsi="Roboto" w:cs="Calibri"/>
                <w:b/>
                <w:color w:val="000000"/>
              </w:rPr>
              <w:lastRenderedPageBreak/>
              <w:t>3.5.1 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10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E50477" w:rsidRPr="008441E0" w:rsidTr="00132839">
        <w:trPr>
          <w:trHeight w:val="979"/>
          <w:jc w:val="center"/>
        </w:trPr>
        <w:tc>
          <w:tcPr>
            <w:tcW w:w="3993" w:type="dxa"/>
            <w:vAlign w:val="center"/>
          </w:tcPr>
          <w:p w:rsidR="00E50477" w:rsidRPr="004E53B9" w:rsidRDefault="00E50477" w:rsidP="00E50477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4E53B9">
              <w:rPr>
                <w:rFonts w:ascii="Roboto" w:hAnsi="Roboto" w:cs="Calibri"/>
                <w:b/>
                <w:color w:val="000000"/>
              </w:rPr>
              <w:t>3.6.1 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10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E50477" w:rsidRPr="008441E0" w:rsidTr="00132839">
        <w:trPr>
          <w:trHeight w:val="979"/>
          <w:jc w:val="center"/>
        </w:trPr>
        <w:tc>
          <w:tcPr>
            <w:tcW w:w="3993" w:type="dxa"/>
            <w:vAlign w:val="center"/>
          </w:tcPr>
          <w:p w:rsidR="00E50477" w:rsidRPr="004E53B9" w:rsidRDefault="00E50477" w:rsidP="00E50477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4E53B9">
              <w:rPr>
                <w:rFonts w:ascii="Roboto" w:hAnsi="Roboto" w:cs="Calibri"/>
                <w:b/>
                <w:color w:val="000000"/>
              </w:rPr>
              <w:t>3.8.1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10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E50477" w:rsidRPr="008441E0" w:rsidTr="00132839">
        <w:trPr>
          <w:trHeight w:val="979"/>
          <w:jc w:val="center"/>
        </w:trPr>
        <w:tc>
          <w:tcPr>
            <w:tcW w:w="3993" w:type="dxa"/>
            <w:vAlign w:val="center"/>
          </w:tcPr>
          <w:p w:rsidR="00E50477" w:rsidRPr="004E53B9" w:rsidRDefault="00E50477" w:rsidP="00E50477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4E53B9">
              <w:rPr>
                <w:rFonts w:ascii="Roboto" w:hAnsi="Roboto" w:cs="Calibri"/>
                <w:b/>
                <w:color w:val="000000"/>
              </w:rPr>
              <w:t>3.9.1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10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E50477" w:rsidRPr="008441E0" w:rsidTr="00132839">
        <w:trPr>
          <w:trHeight w:val="979"/>
          <w:jc w:val="center"/>
        </w:trPr>
        <w:tc>
          <w:tcPr>
            <w:tcW w:w="3993" w:type="dxa"/>
            <w:vAlign w:val="center"/>
          </w:tcPr>
          <w:p w:rsidR="00E50477" w:rsidRPr="004E53B9" w:rsidRDefault="00E50477" w:rsidP="00E50477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BE7326">
              <w:rPr>
                <w:rFonts w:ascii="Roboto" w:hAnsi="Roboto" w:cs="Calibri"/>
                <w:b/>
                <w:color w:val="000000"/>
              </w:rPr>
              <w:t>1.1.3.1 Identificar y evaluar los procedimientos a adecuar y documentar.</w:t>
            </w:r>
          </w:p>
        </w:tc>
        <w:tc>
          <w:tcPr>
            <w:tcW w:w="1983" w:type="dxa"/>
            <w:vAlign w:val="center"/>
          </w:tcPr>
          <w:p w:rsidR="00E50477" w:rsidRPr="008441E0" w:rsidRDefault="00BE7326" w:rsidP="00E50477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</w:t>
            </w:r>
            <w:r w:rsidR="00F1408D">
              <w:rPr>
                <w:rFonts w:ascii="Roboto" w:hAnsi="Roboto"/>
                <w:szCs w:val="28"/>
              </w:rPr>
              <w:t>0</w:t>
            </w:r>
            <w:r w:rsidR="00E50477"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510" w:type="dxa"/>
            <w:vAlign w:val="center"/>
          </w:tcPr>
          <w:p w:rsidR="00E50477" w:rsidRPr="008441E0" w:rsidRDefault="00BE7326" w:rsidP="00E50477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100</w:t>
            </w:r>
            <w:r w:rsidR="00E50477"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442" w:type="dxa"/>
            <w:vAlign w:val="center"/>
          </w:tcPr>
          <w:p w:rsidR="00E50477" w:rsidRPr="008441E0" w:rsidRDefault="00BE7326" w:rsidP="00E50477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</w:t>
            </w:r>
            <w:r w:rsidR="00E50477" w:rsidRPr="008441E0">
              <w:rPr>
                <w:rFonts w:ascii="Roboto" w:hAnsi="Roboto"/>
                <w:szCs w:val="28"/>
              </w:rPr>
              <w:t>0%</w:t>
            </w:r>
          </w:p>
        </w:tc>
      </w:tr>
      <w:tr w:rsidR="00E50477" w:rsidRPr="008441E0" w:rsidTr="00132839">
        <w:trPr>
          <w:trHeight w:val="979"/>
          <w:jc w:val="center"/>
        </w:trPr>
        <w:tc>
          <w:tcPr>
            <w:tcW w:w="3993" w:type="dxa"/>
            <w:vAlign w:val="center"/>
          </w:tcPr>
          <w:p w:rsidR="00E50477" w:rsidRPr="004E53B9" w:rsidRDefault="00E50477" w:rsidP="00E50477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4E53B9">
              <w:rPr>
                <w:rFonts w:ascii="Roboto" w:hAnsi="Roboto" w:cs="Calibri"/>
                <w:b/>
                <w:color w:val="000000"/>
              </w:rPr>
              <w:t>1.1.4.1 Identificar y priorizar los procesos que requieren ser automatizados.</w:t>
            </w:r>
          </w:p>
        </w:tc>
        <w:tc>
          <w:tcPr>
            <w:tcW w:w="1983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2510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1442" w:type="dxa"/>
            <w:vAlign w:val="center"/>
          </w:tcPr>
          <w:p w:rsidR="00E50477" w:rsidRPr="008441E0" w:rsidRDefault="00E50477" w:rsidP="00E50477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</w:tr>
    </w:tbl>
    <w:p w:rsidR="009F5252" w:rsidRPr="008441E0" w:rsidRDefault="009F5252" w:rsidP="00591971">
      <w:pPr>
        <w:rPr>
          <w:rFonts w:ascii="Roboto" w:hAnsi="Roboto"/>
        </w:rPr>
      </w:pPr>
    </w:p>
    <w:p w:rsidR="0095423C" w:rsidRPr="008441E0" w:rsidRDefault="0095423C" w:rsidP="008232DB">
      <w:pPr>
        <w:pStyle w:val="Ttulo2"/>
        <w:rPr>
          <w:rFonts w:ascii="Roboto" w:hAnsi="Roboto"/>
        </w:rPr>
      </w:pPr>
      <w:bookmarkStart w:id="24" w:name="_Toc100238537"/>
      <w:r w:rsidRPr="008441E0">
        <w:rPr>
          <w:rFonts w:ascii="Roboto" w:hAnsi="Roboto"/>
        </w:rPr>
        <w:t>Departamento de Gestión Financiera de Pensiones</w:t>
      </w:r>
      <w:r w:rsidR="005D67ED" w:rsidRPr="008441E0">
        <w:rPr>
          <w:rFonts w:ascii="Roboto" w:hAnsi="Roboto"/>
        </w:rPr>
        <w:t xml:space="preserve"> (</w:t>
      </w:r>
      <w:r w:rsidR="00C933CB">
        <w:rPr>
          <w:rFonts w:ascii="Roboto" w:hAnsi="Roboto"/>
        </w:rPr>
        <w:t>89</w:t>
      </w:r>
      <w:r w:rsidR="00EE58C8" w:rsidRPr="008441E0">
        <w:rPr>
          <w:rFonts w:ascii="Roboto" w:hAnsi="Roboto"/>
        </w:rPr>
        <w:t>%)</w:t>
      </w:r>
      <w:bookmarkEnd w:id="24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F227AE" w:rsidRPr="008441E0" w:rsidTr="003E1330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F227AE" w:rsidRPr="008441E0" w:rsidRDefault="00F227AE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F227AE" w:rsidRPr="008441E0" w:rsidRDefault="00F227AE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F227AE" w:rsidRPr="008441E0" w:rsidRDefault="00F227AE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F227AE" w:rsidRPr="008441E0" w:rsidRDefault="00F227AE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C933CB" w:rsidRPr="008441E0" w:rsidTr="003E1330">
        <w:trPr>
          <w:trHeight w:val="992"/>
          <w:jc w:val="center"/>
        </w:trPr>
        <w:tc>
          <w:tcPr>
            <w:tcW w:w="3996" w:type="dxa"/>
            <w:vAlign w:val="center"/>
          </w:tcPr>
          <w:p w:rsidR="00C933CB" w:rsidRPr="008441E0" w:rsidRDefault="00C933CB" w:rsidP="00C933CB">
            <w:pPr>
              <w:jc w:val="both"/>
              <w:rPr>
                <w:rFonts w:ascii="Roboto" w:hAnsi="Roboto"/>
                <w:sz w:val="28"/>
                <w:szCs w:val="28"/>
              </w:rPr>
            </w:pPr>
            <w:r w:rsidRPr="004E53B9">
              <w:rPr>
                <w:rFonts w:ascii="Roboto" w:hAnsi="Roboto" w:cs="Calibri"/>
                <w:b/>
                <w:color w:val="000000"/>
              </w:rPr>
              <w:t>3.1.1 Registrar la Novedades de la nómina de pensionados.</w:t>
            </w:r>
          </w:p>
        </w:tc>
        <w:tc>
          <w:tcPr>
            <w:tcW w:w="1983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C933CB" w:rsidRPr="008441E0" w:rsidTr="003E1330">
        <w:trPr>
          <w:trHeight w:val="835"/>
          <w:jc w:val="center"/>
        </w:trPr>
        <w:tc>
          <w:tcPr>
            <w:tcW w:w="3996" w:type="dxa"/>
            <w:vAlign w:val="center"/>
          </w:tcPr>
          <w:p w:rsidR="00C933CB" w:rsidRPr="008441E0" w:rsidRDefault="00C933CB" w:rsidP="00C933CB">
            <w:pPr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4E53B9">
              <w:rPr>
                <w:rFonts w:ascii="Roboto" w:hAnsi="Roboto" w:cs="Calibri"/>
                <w:b/>
                <w:color w:val="000000"/>
              </w:rPr>
              <w:t>3.1.2 Tramitar el pago de la nómina de pensionados.</w:t>
            </w:r>
          </w:p>
        </w:tc>
        <w:tc>
          <w:tcPr>
            <w:tcW w:w="1983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C933CB" w:rsidRPr="008441E0" w:rsidTr="003E1330">
        <w:trPr>
          <w:trHeight w:val="549"/>
          <w:jc w:val="center"/>
        </w:trPr>
        <w:tc>
          <w:tcPr>
            <w:tcW w:w="3996" w:type="dxa"/>
            <w:vAlign w:val="center"/>
          </w:tcPr>
          <w:p w:rsidR="00C933CB" w:rsidRPr="008441E0" w:rsidRDefault="00C933CB" w:rsidP="00C933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E53B9">
              <w:rPr>
                <w:rFonts w:ascii="Roboto" w:hAnsi="Roboto" w:cs="Calibri"/>
                <w:b/>
                <w:color w:val="000000"/>
              </w:rPr>
              <w:t>3.1.3 Programar y controlar la ejecución del presupuesto para el pago de la nómina de pensionados.</w:t>
            </w:r>
          </w:p>
        </w:tc>
        <w:tc>
          <w:tcPr>
            <w:tcW w:w="1983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C933CB" w:rsidRPr="008441E0" w:rsidTr="003E1330">
        <w:trPr>
          <w:trHeight w:val="837"/>
          <w:jc w:val="center"/>
        </w:trPr>
        <w:tc>
          <w:tcPr>
            <w:tcW w:w="3996" w:type="dxa"/>
            <w:vAlign w:val="center"/>
          </w:tcPr>
          <w:p w:rsidR="00C933CB" w:rsidRPr="008441E0" w:rsidRDefault="00C933CB" w:rsidP="00C933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4E53B9">
              <w:rPr>
                <w:rFonts w:ascii="Roboto" w:hAnsi="Roboto" w:cs="Calibri"/>
                <w:b/>
                <w:color w:val="000000"/>
              </w:rPr>
              <w:t>3.1.4 Programar y ejecutar los operativo de pagos a domicilio y/o vía cheque.</w:t>
            </w:r>
          </w:p>
        </w:tc>
        <w:tc>
          <w:tcPr>
            <w:tcW w:w="1983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C933CB" w:rsidRPr="008441E0" w:rsidTr="003E1330">
        <w:trPr>
          <w:trHeight w:val="570"/>
          <w:jc w:val="center"/>
        </w:trPr>
        <w:tc>
          <w:tcPr>
            <w:tcW w:w="3996" w:type="dxa"/>
            <w:vAlign w:val="center"/>
          </w:tcPr>
          <w:p w:rsidR="00C933CB" w:rsidRPr="008441E0" w:rsidRDefault="00C933CB" w:rsidP="00C933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3C6096">
              <w:rPr>
                <w:rFonts w:ascii="Roboto" w:hAnsi="Roboto" w:cs="Calibri"/>
                <w:b/>
                <w:color w:val="000000"/>
                <w:highlight w:val="yellow"/>
              </w:rPr>
              <w:t>3.1.5 Programar y controlar la ejecución del presupuesto para el pago de la nómina de pensionados del Autoseguro.</w:t>
            </w:r>
          </w:p>
        </w:tc>
        <w:tc>
          <w:tcPr>
            <w:tcW w:w="1983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2507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1442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</w:tr>
      <w:tr w:rsidR="00C933CB" w:rsidRPr="008441E0" w:rsidTr="003E1330">
        <w:trPr>
          <w:trHeight w:val="678"/>
          <w:jc w:val="center"/>
        </w:trPr>
        <w:tc>
          <w:tcPr>
            <w:tcW w:w="3996" w:type="dxa"/>
            <w:vAlign w:val="center"/>
          </w:tcPr>
          <w:p w:rsidR="00C933CB" w:rsidRPr="008441E0" w:rsidRDefault="00C933CB" w:rsidP="00C933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3C6096">
              <w:rPr>
                <w:rFonts w:ascii="Roboto" w:hAnsi="Roboto" w:cs="Calibri"/>
                <w:b/>
                <w:color w:val="000000"/>
              </w:rPr>
              <w:lastRenderedPageBreak/>
              <w:t>3.5.2 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C933CB" w:rsidRPr="008441E0" w:rsidTr="003E1330">
        <w:trPr>
          <w:trHeight w:val="574"/>
          <w:jc w:val="center"/>
        </w:trPr>
        <w:tc>
          <w:tcPr>
            <w:tcW w:w="3996" w:type="dxa"/>
            <w:vAlign w:val="center"/>
          </w:tcPr>
          <w:p w:rsidR="00C933CB" w:rsidRPr="008441E0" w:rsidRDefault="00C933CB" w:rsidP="00C933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3C6096">
              <w:rPr>
                <w:rFonts w:ascii="Roboto" w:hAnsi="Roboto" w:cs="Calibri"/>
                <w:b/>
                <w:color w:val="000000"/>
              </w:rPr>
              <w:t>3.6.2 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C933CB" w:rsidRPr="008441E0" w:rsidTr="003E1330">
        <w:trPr>
          <w:trHeight w:val="837"/>
          <w:jc w:val="center"/>
        </w:trPr>
        <w:tc>
          <w:tcPr>
            <w:tcW w:w="3996" w:type="dxa"/>
            <w:vAlign w:val="center"/>
          </w:tcPr>
          <w:p w:rsidR="00C933CB" w:rsidRPr="003C6096" w:rsidRDefault="00C933CB" w:rsidP="00C933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3C6096">
              <w:rPr>
                <w:rFonts w:ascii="Roboto" w:hAnsi="Roboto" w:cs="Calibri"/>
                <w:b/>
                <w:color w:val="000000"/>
              </w:rPr>
              <w:t>3.8.2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C933CB" w:rsidRPr="008441E0" w:rsidTr="003E1330">
        <w:trPr>
          <w:trHeight w:val="837"/>
          <w:jc w:val="center"/>
        </w:trPr>
        <w:tc>
          <w:tcPr>
            <w:tcW w:w="3996" w:type="dxa"/>
            <w:vAlign w:val="center"/>
          </w:tcPr>
          <w:p w:rsidR="00C933CB" w:rsidRPr="003C6096" w:rsidRDefault="00C933CB" w:rsidP="00C933CB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3C6096">
              <w:rPr>
                <w:rFonts w:ascii="Roboto" w:hAnsi="Roboto" w:cs="Calibri"/>
                <w:b/>
                <w:color w:val="000000"/>
              </w:rPr>
              <w:t>3.9.2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C933CB" w:rsidRPr="008441E0" w:rsidRDefault="00C933CB" w:rsidP="00C933CB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</w:tbl>
    <w:p w:rsidR="00EA42DD" w:rsidRPr="008441E0" w:rsidRDefault="00EA42DD" w:rsidP="00591971">
      <w:pPr>
        <w:rPr>
          <w:rFonts w:ascii="Roboto" w:hAnsi="Roboto"/>
        </w:rPr>
      </w:pPr>
    </w:p>
    <w:p w:rsidR="00EA42DD" w:rsidRPr="008441E0" w:rsidRDefault="00EA42DD" w:rsidP="00EA42DD">
      <w:pPr>
        <w:pStyle w:val="Ttulo2"/>
        <w:rPr>
          <w:rFonts w:ascii="Roboto" w:hAnsi="Roboto"/>
        </w:rPr>
      </w:pPr>
      <w:bookmarkStart w:id="25" w:name="_Toc100238538"/>
      <w:r w:rsidRPr="008441E0">
        <w:rPr>
          <w:rFonts w:ascii="Roboto" w:hAnsi="Roboto"/>
        </w:rPr>
        <w:t>División de Seguimiento al Sistema de Reparto</w:t>
      </w:r>
      <w:r w:rsidR="003E5276">
        <w:rPr>
          <w:rFonts w:ascii="Roboto" w:hAnsi="Roboto"/>
        </w:rPr>
        <w:t xml:space="preserve"> (85</w:t>
      </w:r>
      <w:r w:rsidR="00EE58C8" w:rsidRPr="008441E0">
        <w:rPr>
          <w:rFonts w:ascii="Roboto" w:hAnsi="Roboto"/>
        </w:rPr>
        <w:t>%)</w:t>
      </w:r>
      <w:bookmarkEnd w:id="25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95423C" w:rsidRPr="008441E0" w:rsidTr="00B543A6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95423C" w:rsidRPr="008441E0" w:rsidRDefault="0095423C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95423C" w:rsidRPr="008441E0" w:rsidRDefault="0095423C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95423C" w:rsidRPr="008441E0" w:rsidRDefault="0095423C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95423C" w:rsidRPr="008441E0" w:rsidRDefault="0095423C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A713A4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713A4" w:rsidRDefault="00D46EA2" w:rsidP="00A713A4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D46EA2">
              <w:rPr>
                <w:rFonts w:ascii="Roboto" w:hAnsi="Roboto" w:cs="Calibri"/>
                <w:b/>
                <w:color w:val="000000"/>
              </w:rPr>
              <w:t>1.2.1.2 Elaborar un plan de visitas a diferentes instituciones con la finalidad de establecer vínculos para el intercambio de informaciones relevantes.</w:t>
            </w:r>
          </w:p>
        </w:tc>
        <w:tc>
          <w:tcPr>
            <w:tcW w:w="1983" w:type="dxa"/>
            <w:vAlign w:val="center"/>
          </w:tcPr>
          <w:p w:rsidR="00A713A4" w:rsidRPr="008441E0" w:rsidRDefault="00A713A4" w:rsidP="00A713A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A713A4" w:rsidRPr="008441E0" w:rsidRDefault="00A713A4" w:rsidP="00A713A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A713A4" w:rsidRPr="008441E0" w:rsidRDefault="00A713A4" w:rsidP="00A713A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AF164C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F164C" w:rsidRPr="00153421" w:rsidRDefault="00AF164C" w:rsidP="00AF16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2E6D48">
              <w:rPr>
                <w:rFonts w:ascii="Roboto" w:hAnsi="Roboto" w:cs="Calibri"/>
                <w:b/>
                <w:color w:val="000000"/>
              </w:rPr>
              <w:t>1.2.1.3 Ejecutar el plan de visitas con las instituciones seleccionadas.</w:t>
            </w:r>
          </w:p>
        </w:tc>
        <w:tc>
          <w:tcPr>
            <w:tcW w:w="1983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AF164C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F164C" w:rsidRDefault="00AF164C" w:rsidP="00AF16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53421">
              <w:rPr>
                <w:rFonts w:ascii="Roboto" w:hAnsi="Roboto" w:cs="Calibri"/>
                <w:b/>
                <w:color w:val="000000"/>
              </w:rPr>
              <w:t>1.3.3.4 Contactar y visitar las áreas de recursos humanos para captar información sobre personal afiliado al Sistema de Reparto.</w:t>
            </w:r>
          </w:p>
        </w:tc>
        <w:tc>
          <w:tcPr>
            <w:tcW w:w="1983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AF164C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F164C" w:rsidRPr="00153421" w:rsidRDefault="00AF164C" w:rsidP="00AF16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AF164C">
              <w:rPr>
                <w:rFonts w:ascii="Roboto" w:hAnsi="Roboto" w:cs="Calibri"/>
                <w:b/>
                <w:color w:val="000000"/>
              </w:rPr>
              <w:t>1.3.3.7 Actualizar la base de datos de afiliados activos.</w:t>
            </w:r>
          </w:p>
        </w:tc>
        <w:tc>
          <w:tcPr>
            <w:tcW w:w="1983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AF164C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F164C" w:rsidRDefault="00AF164C" w:rsidP="00AF16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53421">
              <w:rPr>
                <w:rFonts w:ascii="Roboto" w:hAnsi="Roboto" w:cs="Calibri"/>
                <w:b/>
                <w:color w:val="000000"/>
              </w:rPr>
              <w:t>3.2.1 Gestionar la obtención de informaciones y estadísticas relacionadas al sistema de reparto, policía nacional y autoseguro.</w:t>
            </w:r>
          </w:p>
        </w:tc>
        <w:tc>
          <w:tcPr>
            <w:tcW w:w="1983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AF164C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F164C" w:rsidRDefault="00AF164C" w:rsidP="00AF164C">
            <w:pPr>
              <w:jc w:val="both"/>
              <w:rPr>
                <w:rFonts w:ascii="Roboto" w:hAnsi="Roboto" w:cs="Calibri"/>
                <w:b/>
                <w:color w:val="000000"/>
              </w:rPr>
            </w:pPr>
            <w:r w:rsidRPr="00153421">
              <w:rPr>
                <w:rFonts w:ascii="Roboto" w:hAnsi="Roboto" w:cs="Calibri"/>
                <w:b/>
                <w:color w:val="000000"/>
              </w:rPr>
              <w:t>3.2.2 Monitorear las novedades del sistema de reparto, PN y Autoseguro.</w:t>
            </w:r>
          </w:p>
        </w:tc>
        <w:tc>
          <w:tcPr>
            <w:tcW w:w="1983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AF164C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F164C" w:rsidRPr="00C933CB" w:rsidRDefault="00AF164C" w:rsidP="00AF164C">
            <w:pPr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highlight w:val="yellow"/>
                <w:lang w:eastAsia="es-DO"/>
              </w:rPr>
            </w:pPr>
            <w:r w:rsidRPr="003E5276">
              <w:rPr>
                <w:rFonts w:ascii="Roboto" w:hAnsi="Roboto" w:cs="Calibri"/>
                <w:b/>
                <w:color w:val="000000"/>
              </w:rPr>
              <w:t>3.2.3 Elaborar  informe trimestral al viceministro del tesoro de la deuda del SDSS.</w:t>
            </w:r>
          </w:p>
        </w:tc>
        <w:tc>
          <w:tcPr>
            <w:tcW w:w="1983" w:type="dxa"/>
            <w:vAlign w:val="center"/>
          </w:tcPr>
          <w:p w:rsidR="00AF164C" w:rsidRPr="008441E0" w:rsidRDefault="003E5276" w:rsidP="00AF164C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</w:t>
            </w:r>
            <w:r w:rsidR="00AF164C"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2507" w:type="dxa"/>
            <w:vAlign w:val="center"/>
          </w:tcPr>
          <w:p w:rsidR="00AF164C" w:rsidRPr="008441E0" w:rsidRDefault="003E5276" w:rsidP="00AF164C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</w:t>
            </w:r>
            <w:r w:rsidR="00AF164C"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1442" w:type="dxa"/>
            <w:vAlign w:val="center"/>
          </w:tcPr>
          <w:p w:rsidR="00AF164C" w:rsidRPr="008441E0" w:rsidRDefault="003E5276" w:rsidP="00AF164C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10</w:t>
            </w:r>
            <w:r w:rsidR="00AF164C" w:rsidRPr="008441E0">
              <w:rPr>
                <w:rFonts w:ascii="Roboto" w:hAnsi="Roboto"/>
                <w:szCs w:val="28"/>
              </w:rPr>
              <w:t>0%</w:t>
            </w:r>
          </w:p>
        </w:tc>
      </w:tr>
      <w:tr w:rsidR="00AF164C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F164C" w:rsidRPr="00C933CB" w:rsidRDefault="00AF164C" w:rsidP="00AF164C">
            <w:pPr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highlight w:val="yellow"/>
                <w:lang w:eastAsia="es-DO"/>
              </w:rPr>
            </w:pPr>
            <w:r w:rsidRPr="00C933CB">
              <w:rPr>
                <w:rFonts w:ascii="Roboto" w:hAnsi="Roboto" w:cs="Calibri"/>
                <w:b/>
                <w:color w:val="000000"/>
                <w:highlight w:val="yellow"/>
              </w:rPr>
              <w:lastRenderedPageBreak/>
              <w:t>3.2.4 Realizar seguimiento a las agendas y/o normativas publicadas por las instituciones del SDSS (Unipago, CNSS, DIDA Y TSS) e incluir en el informe trimestral al director de nóminas.</w:t>
            </w:r>
          </w:p>
        </w:tc>
        <w:tc>
          <w:tcPr>
            <w:tcW w:w="1983" w:type="dxa"/>
            <w:vAlign w:val="center"/>
          </w:tcPr>
          <w:p w:rsidR="00AF164C" w:rsidRPr="008441E0" w:rsidRDefault="00F1408D" w:rsidP="00AF164C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0</w:t>
            </w:r>
            <w:r w:rsidR="00AF164C"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507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1442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</w:tr>
      <w:tr w:rsidR="00AF164C" w:rsidRPr="008441E0" w:rsidTr="00B543A6">
        <w:trPr>
          <w:trHeight w:val="714"/>
          <w:jc w:val="center"/>
        </w:trPr>
        <w:tc>
          <w:tcPr>
            <w:tcW w:w="3996" w:type="dxa"/>
            <w:vAlign w:val="center"/>
          </w:tcPr>
          <w:p w:rsidR="00AF164C" w:rsidRPr="008441E0" w:rsidRDefault="00AF164C" w:rsidP="00AF164C">
            <w:pPr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3E5276">
              <w:rPr>
                <w:rFonts w:ascii="Roboto" w:hAnsi="Roboto" w:cs="Calibri"/>
                <w:b/>
                <w:color w:val="000000"/>
                <w:highlight w:val="yellow"/>
              </w:rPr>
              <w:t>3.2.5 Analizar y emitir opinión técnica sobre sobre solicitud de traspasos.</w:t>
            </w:r>
          </w:p>
        </w:tc>
        <w:tc>
          <w:tcPr>
            <w:tcW w:w="1983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2507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  <w:tc>
          <w:tcPr>
            <w:tcW w:w="1442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0%</w:t>
            </w:r>
          </w:p>
        </w:tc>
      </w:tr>
      <w:tr w:rsidR="00AF164C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F164C" w:rsidRPr="008441E0" w:rsidRDefault="00AF164C" w:rsidP="00AF164C">
            <w:pPr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F75AAE">
              <w:rPr>
                <w:rFonts w:ascii="Roboto" w:hAnsi="Roboto" w:cs="Calibri"/>
                <w:b/>
                <w:color w:val="000000"/>
              </w:rPr>
              <w:t>3.5.3 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AF164C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F164C" w:rsidRPr="008441E0" w:rsidRDefault="00AF164C" w:rsidP="00AF164C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F75AAE">
              <w:rPr>
                <w:rFonts w:ascii="Roboto" w:hAnsi="Roboto" w:cs="Calibri"/>
                <w:b/>
                <w:color w:val="000000"/>
              </w:rPr>
              <w:t>3.6.3 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AF164C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F164C" w:rsidRPr="008441E0" w:rsidRDefault="00AF164C" w:rsidP="00AF164C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F75AAE">
              <w:rPr>
                <w:rFonts w:ascii="Roboto" w:hAnsi="Roboto" w:cs="Calibri"/>
                <w:b/>
                <w:color w:val="000000"/>
              </w:rPr>
              <w:t>3.8.3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AF164C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AF164C" w:rsidRPr="008441E0" w:rsidRDefault="00AF164C" w:rsidP="00AF164C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F75AAE">
              <w:rPr>
                <w:rFonts w:ascii="Roboto" w:hAnsi="Roboto" w:cs="Calibri"/>
                <w:b/>
                <w:color w:val="000000"/>
              </w:rPr>
              <w:t>3.9.3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AF164C" w:rsidRPr="008441E0" w:rsidRDefault="00AF164C" w:rsidP="00AF164C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</w:tbl>
    <w:p w:rsidR="00EE58C8" w:rsidRPr="008441E0" w:rsidRDefault="00EE58C8" w:rsidP="00591971">
      <w:pPr>
        <w:rPr>
          <w:rFonts w:ascii="Roboto" w:hAnsi="Roboto"/>
        </w:rPr>
      </w:pPr>
    </w:p>
    <w:p w:rsidR="00EE58C8" w:rsidRPr="008441E0" w:rsidRDefault="000E0584" w:rsidP="009B4AFE">
      <w:pPr>
        <w:pStyle w:val="Ttulo2"/>
        <w:rPr>
          <w:rFonts w:ascii="Roboto" w:hAnsi="Roboto"/>
        </w:rPr>
      </w:pPr>
      <w:bookmarkStart w:id="26" w:name="_Toc100238539"/>
      <w:r w:rsidRPr="008441E0">
        <w:rPr>
          <w:rFonts w:ascii="Roboto" w:hAnsi="Roboto"/>
        </w:rPr>
        <w:t>División de Archivo y Custodia de Expedientes</w:t>
      </w:r>
      <w:r w:rsidR="002345E7">
        <w:rPr>
          <w:rFonts w:ascii="Roboto" w:hAnsi="Roboto"/>
        </w:rPr>
        <w:t xml:space="preserve"> (</w:t>
      </w:r>
      <w:r w:rsidR="008135A1">
        <w:rPr>
          <w:rFonts w:ascii="Roboto" w:hAnsi="Roboto"/>
        </w:rPr>
        <w:t>100</w:t>
      </w:r>
      <w:r w:rsidR="00E20490" w:rsidRPr="008441E0">
        <w:rPr>
          <w:rFonts w:ascii="Roboto" w:hAnsi="Roboto"/>
        </w:rPr>
        <w:t>%)</w:t>
      </w:r>
      <w:bookmarkEnd w:id="26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EA42DD" w:rsidRPr="008441E0" w:rsidTr="00B543A6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EA42DD" w:rsidRPr="008441E0" w:rsidRDefault="00EA42DD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EA42DD" w:rsidRPr="008441E0" w:rsidRDefault="00EA42DD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EA42DD" w:rsidRPr="008441E0" w:rsidRDefault="00EA42DD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EA42DD" w:rsidRPr="008441E0" w:rsidRDefault="00EA42DD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E20490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E20490" w:rsidRPr="008441E0" w:rsidRDefault="006F0F69" w:rsidP="00E20490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6F0F69">
              <w:rPr>
                <w:rFonts w:ascii="Roboto" w:hAnsi="Roboto" w:cs="Calibri"/>
                <w:b/>
                <w:color w:val="000000"/>
              </w:rPr>
              <w:t>3.3.1 Mantener organizado y en condiciones adecuadas el archivo de expedientes de pensionados.</w:t>
            </w:r>
          </w:p>
        </w:tc>
        <w:tc>
          <w:tcPr>
            <w:tcW w:w="1983" w:type="dxa"/>
            <w:vAlign w:val="center"/>
          </w:tcPr>
          <w:p w:rsidR="00E20490" w:rsidRPr="008441E0" w:rsidRDefault="009B4AFE" w:rsidP="009B4AFE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E20490" w:rsidRPr="008441E0" w:rsidRDefault="009B4AFE" w:rsidP="009B4AFE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E20490" w:rsidRPr="008441E0" w:rsidRDefault="009B4AFE" w:rsidP="009B4AFE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E20490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E20490" w:rsidRPr="008441E0" w:rsidRDefault="006F0F69" w:rsidP="00E20490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6F0F69">
              <w:rPr>
                <w:rFonts w:ascii="Roboto" w:hAnsi="Roboto" w:cs="Calibri"/>
                <w:b/>
                <w:color w:val="000000"/>
              </w:rPr>
              <w:t>3.3.2 Escanear documentos adicionales que se generan a los expedientes luego del proceso de registro de la solicitud.</w:t>
            </w:r>
          </w:p>
        </w:tc>
        <w:tc>
          <w:tcPr>
            <w:tcW w:w="1983" w:type="dxa"/>
            <w:vAlign w:val="center"/>
          </w:tcPr>
          <w:p w:rsidR="00E20490" w:rsidRPr="008441E0" w:rsidRDefault="008135A1" w:rsidP="009B4AFE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2507" w:type="dxa"/>
            <w:vAlign w:val="center"/>
          </w:tcPr>
          <w:p w:rsidR="00E20490" w:rsidRPr="008441E0" w:rsidRDefault="008135A1" w:rsidP="009B4AFE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N/A</w:t>
            </w:r>
          </w:p>
        </w:tc>
        <w:tc>
          <w:tcPr>
            <w:tcW w:w="1442" w:type="dxa"/>
            <w:vAlign w:val="center"/>
          </w:tcPr>
          <w:p w:rsidR="00E20490" w:rsidRPr="008441E0" w:rsidRDefault="008135A1" w:rsidP="009B4AFE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Eliminada por la DG.</w:t>
            </w:r>
          </w:p>
        </w:tc>
      </w:tr>
      <w:tr w:rsidR="008135A1" w:rsidRPr="008441E0" w:rsidTr="006F0F69">
        <w:trPr>
          <w:trHeight w:val="684"/>
          <w:jc w:val="center"/>
        </w:trPr>
        <w:tc>
          <w:tcPr>
            <w:tcW w:w="3996" w:type="dxa"/>
            <w:vAlign w:val="center"/>
          </w:tcPr>
          <w:p w:rsidR="008135A1" w:rsidRPr="008441E0" w:rsidRDefault="008135A1" w:rsidP="008135A1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sz w:val="24"/>
                <w:szCs w:val="24"/>
                <w:lang w:eastAsia="es-DO"/>
              </w:rPr>
            </w:pPr>
            <w:r w:rsidRPr="006F0F69">
              <w:rPr>
                <w:rFonts w:ascii="Roboto" w:eastAsia="Times New Roman" w:hAnsi="Roboto" w:cs="Calibri"/>
                <w:b/>
                <w:bCs/>
                <w:sz w:val="24"/>
                <w:szCs w:val="24"/>
                <w:lang w:eastAsia="es-DO"/>
              </w:rPr>
              <w:t>3.3.3 Dar respuesta a los requerimientos de las áreas con temas referentes a expedientes físico de pensionados.</w:t>
            </w:r>
          </w:p>
        </w:tc>
        <w:tc>
          <w:tcPr>
            <w:tcW w:w="1983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135A1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8135A1" w:rsidRPr="008441E0" w:rsidRDefault="008135A1" w:rsidP="008135A1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sz w:val="24"/>
                <w:szCs w:val="24"/>
                <w:lang w:eastAsia="es-DO"/>
              </w:rPr>
            </w:pPr>
            <w:r w:rsidRPr="006F0F69">
              <w:rPr>
                <w:rFonts w:ascii="Roboto" w:eastAsia="Times New Roman" w:hAnsi="Roboto" w:cs="Calibri"/>
                <w:b/>
                <w:bCs/>
                <w:sz w:val="24"/>
                <w:szCs w:val="24"/>
                <w:lang w:eastAsia="es-DO"/>
              </w:rPr>
              <w:t>3.3.4 Aplicar encuesta de Satisfacción Interna.</w:t>
            </w:r>
          </w:p>
        </w:tc>
        <w:tc>
          <w:tcPr>
            <w:tcW w:w="1983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2507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135A1" w:rsidRPr="008441E0" w:rsidTr="00B543A6">
        <w:trPr>
          <w:trHeight w:val="979"/>
          <w:jc w:val="center"/>
        </w:trPr>
        <w:tc>
          <w:tcPr>
            <w:tcW w:w="3996" w:type="dxa"/>
            <w:vAlign w:val="center"/>
          </w:tcPr>
          <w:p w:rsidR="008135A1" w:rsidRPr="008441E0" w:rsidRDefault="008135A1" w:rsidP="008135A1">
            <w:pPr>
              <w:pStyle w:val="Prrafodelista"/>
              <w:ind w:left="0"/>
              <w:jc w:val="both"/>
              <w:rPr>
                <w:rFonts w:ascii="Roboto" w:hAnsi="Roboto" w:cs="Calibri"/>
                <w:b/>
              </w:rPr>
            </w:pPr>
            <w:r w:rsidRPr="006F0F69">
              <w:rPr>
                <w:rFonts w:ascii="Roboto" w:hAnsi="Roboto" w:cs="Calibri"/>
                <w:b/>
              </w:rPr>
              <w:lastRenderedPageBreak/>
              <w:t>3.5.4 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135A1" w:rsidRPr="008441E0" w:rsidTr="00B543A6">
        <w:trPr>
          <w:trHeight w:val="979"/>
          <w:jc w:val="center"/>
        </w:trPr>
        <w:tc>
          <w:tcPr>
            <w:tcW w:w="3996" w:type="dxa"/>
            <w:shd w:val="clear" w:color="auto" w:fill="FFFFFF" w:themeFill="background1"/>
            <w:vAlign w:val="center"/>
          </w:tcPr>
          <w:p w:rsidR="008135A1" w:rsidRPr="008441E0" w:rsidRDefault="008135A1" w:rsidP="008135A1">
            <w:pPr>
              <w:pStyle w:val="Prrafodelista"/>
              <w:ind w:left="0"/>
              <w:jc w:val="both"/>
              <w:rPr>
                <w:rFonts w:ascii="Roboto" w:hAnsi="Roboto" w:cs="Calibri"/>
                <w:b/>
              </w:rPr>
            </w:pPr>
            <w:r w:rsidRPr="006F0F69">
              <w:rPr>
                <w:rFonts w:ascii="Roboto" w:hAnsi="Roboto" w:cs="Calibri"/>
                <w:b/>
              </w:rPr>
              <w:t>3.6.4 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135A1" w:rsidRPr="008441E0" w:rsidTr="00B543A6">
        <w:trPr>
          <w:trHeight w:val="979"/>
          <w:jc w:val="center"/>
        </w:trPr>
        <w:tc>
          <w:tcPr>
            <w:tcW w:w="3996" w:type="dxa"/>
            <w:shd w:val="clear" w:color="auto" w:fill="FFFFFF" w:themeFill="background1"/>
            <w:vAlign w:val="center"/>
          </w:tcPr>
          <w:p w:rsidR="008135A1" w:rsidRPr="006F0F69" w:rsidRDefault="008135A1" w:rsidP="008135A1">
            <w:pPr>
              <w:pStyle w:val="Prrafodelista"/>
              <w:ind w:left="0"/>
              <w:jc w:val="both"/>
              <w:rPr>
                <w:rFonts w:ascii="Roboto" w:hAnsi="Roboto" w:cs="Calibri"/>
                <w:b/>
              </w:rPr>
            </w:pPr>
            <w:r w:rsidRPr="006F0F69">
              <w:rPr>
                <w:rFonts w:ascii="Roboto" w:hAnsi="Roboto" w:cs="Calibri"/>
                <w:b/>
              </w:rPr>
              <w:t>3.8.4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8135A1" w:rsidRPr="008441E0" w:rsidTr="00B543A6">
        <w:trPr>
          <w:trHeight w:val="979"/>
          <w:jc w:val="center"/>
        </w:trPr>
        <w:tc>
          <w:tcPr>
            <w:tcW w:w="3996" w:type="dxa"/>
            <w:shd w:val="clear" w:color="auto" w:fill="FFFFFF" w:themeFill="background1"/>
            <w:vAlign w:val="center"/>
          </w:tcPr>
          <w:p w:rsidR="008135A1" w:rsidRPr="006F0F69" w:rsidRDefault="008135A1" w:rsidP="008135A1">
            <w:pPr>
              <w:pStyle w:val="Prrafodelista"/>
              <w:ind w:left="0"/>
              <w:jc w:val="both"/>
              <w:rPr>
                <w:rFonts w:ascii="Roboto" w:hAnsi="Roboto" w:cs="Calibri"/>
                <w:b/>
              </w:rPr>
            </w:pPr>
            <w:r w:rsidRPr="006F0F69">
              <w:rPr>
                <w:rFonts w:ascii="Roboto" w:hAnsi="Roboto" w:cs="Calibri"/>
                <w:b/>
              </w:rPr>
              <w:t>3.9.4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8135A1" w:rsidRPr="008441E0" w:rsidRDefault="008135A1" w:rsidP="008135A1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</w:tbl>
    <w:p w:rsidR="00406736" w:rsidRPr="008441E0" w:rsidRDefault="00406736" w:rsidP="00591971">
      <w:pPr>
        <w:rPr>
          <w:rFonts w:ascii="Roboto" w:hAnsi="Roboto"/>
        </w:rPr>
      </w:pPr>
    </w:p>
    <w:p w:rsidR="00505273" w:rsidRPr="008441E0" w:rsidRDefault="00505273" w:rsidP="00505273">
      <w:pPr>
        <w:pStyle w:val="Ttulo2"/>
        <w:rPr>
          <w:rFonts w:ascii="Roboto" w:hAnsi="Roboto"/>
        </w:rPr>
      </w:pPr>
      <w:bookmarkStart w:id="27" w:name="_Toc100238540"/>
      <w:r w:rsidRPr="008441E0">
        <w:rPr>
          <w:rFonts w:ascii="Roboto" w:hAnsi="Roboto"/>
        </w:rPr>
        <w:t xml:space="preserve">División de Control de Sobrevivencia </w:t>
      </w:r>
      <w:r w:rsidR="002A75D6" w:rsidRPr="008441E0">
        <w:rPr>
          <w:rFonts w:ascii="Roboto" w:hAnsi="Roboto"/>
        </w:rPr>
        <w:t>(</w:t>
      </w:r>
      <w:r w:rsidR="001E7E04">
        <w:rPr>
          <w:rFonts w:ascii="Roboto" w:hAnsi="Roboto"/>
        </w:rPr>
        <w:t>99</w:t>
      </w:r>
      <w:r w:rsidR="00F73924" w:rsidRPr="008441E0">
        <w:rPr>
          <w:rFonts w:ascii="Roboto" w:hAnsi="Roboto"/>
        </w:rPr>
        <w:t>%)</w:t>
      </w:r>
      <w:bookmarkEnd w:id="27"/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96"/>
        <w:gridCol w:w="1983"/>
        <w:gridCol w:w="2507"/>
        <w:gridCol w:w="1442"/>
      </w:tblGrid>
      <w:tr w:rsidR="000E0584" w:rsidRPr="008441E0" w:rsidTr="002B765A">
        <w:trPr>
          <w:trHeight w:val="684"/>
          <w:jc w:val="center"/>
        </w:trPr>
        <w:tc>
          <w:tcPr>
            <w:tcW w:w="3996" w:type="dxa"/>
            <w:shd w:val="clear" w:color="auto" w:fill="9BBB59" w:themeFill="accent3"/>
            <w:vAlign w:val="center"/>
          </w:tcPr>
          <w:p w:rsidR="000E0584" w:rsidRPr="008441E0" w:rsidRDefault="000E0584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Actividades</w:t>
            </w:r>
          </w:p>
        </w:tc>
        <w:tc>
          <w:tcPr>
            <w:tcW w:w="1983" w:type="dxa"/>
            <w:shd w:val="clear" w:color="auto" w:fill="9BBB59" w:themeFill="accent3"/>
            <w:vAlign w:val="center"/>
          </w:tcPr>
          <w:p w:rsidR="000E0584" w:rsidRPr="008441E0" w:rsidRDefault="000E0584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</w:t>
            </w:r>
          </w:p>
        </w:tc>
        <w:tc>
          <w:tcPr>
            <w:tcW w:w="2507" w:type="dxa"/>
            <w:shd w:val="clear" w:color="auto" w:fill="9BBB59" w:themeFill="accent3"/>
            <w:vAlign w:val="center"/>
          </w:tcPr>
          <w:p w:rsidR="000E0584" w:rsidRPr="008441E0" w:rsidRDefault="000E0584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Cumplimiento en tiempo</w:t>
            </w: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0E0584" w:rsidRPr="008441E0" w:rsidRDefault="000E0584" w:rsidP="00D86EA3">
            <w:pPr>
              <w:pStyle w:val="Prrafodelista"/>
              <w:ind w:left="0"/>
              <w:jc w:val="center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8441E0"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  <w:t>Promedio</w:t>
            </w:r>
          </w:p>
        </w:tc>
      </w:tr>
      <w:tr w:rsidR="00D94FC6" w:rsidRPr="008441E0" w:rsidTr="002B765A">
        <w:trPr>
          <w:trHeight w:val="992"/>
          <w:jc w:val="center"/>
        </w:trPr>
        <w:tc>
          <w:tcPr>
            <w:tcW w:w="3996" w:type="dxa"/>
            <w:vAlign w:val="center"/>
          </w:tcPr>
          <w:p w:rsidR="00D94FC6" w:rsidRDefault="00F009F7" w:rsidP="00D94FC6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F009F7">
              <w:rPr>
                <w:rFonts w:ascii="Roboto" w:hAnsi="Roboto" w:cs="Calibri"/>
                <w:b/>
                <w:color w:val="000000"/>
              </w:rPr>
              <w:t>1.3.3.1 Actualizar el protocolo y la matriz de riesgo del programa de captación de prueba de vida.</w:t>
            </w:r>
          </w:p>
        </w:tc>
        <w:tc>
          <w:tcPr>
            <w:tcW w:w="1983" w:type="dxa"/>
            <w:vAlign w:val="center"/>
          </w:tcPr>
          <w:p w:rsidR="00D94FC6" w:rsidRPr="008441E0" w:rsidRDefault="00D94FC6" w:rsidP="00D94FC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D94FC6" w:rsidRPr="008441E0" w:rsidRDefault="00D94FC6" w:rsidP="00D94FC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D94FC6" w:rsidRPr="008441E0" w:rsidRDefault="00D94FC6" w:rsidP="00D94FC6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1E7E04" w:rsidRPr="008441E0" w:rsidTr="002B765A">
        <w:trPr>
          <w:trHeight w:val="992"/>
          <w:jc w:val="center"/>
        </w:trPr>
        <w:tc>
          <w:tcPr>
            <w:tcW w:w="3996" w:type="dxa"/>
            <w:vAlign w:val="center"/>
          </w:tcPr>
          <w:p w:rsidR="001E7E04" w:rsidRPr="000B5DD0" w:rsidRDefault="001E7E04" w:rsidP="001E7E04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1E7E04">
              <w:rPr>
                <w:rFonts w:ascii="Roboto" w:hAnsi="Roboto" w:cs="Calibri"/>
                <w:b/>
                <w:color w:val="000000"/>
              </w:rPr>
              <w:t>1.3.3.3 Elaborar y ejecutar programa de captación de prueba de vida de pensionados según protocolo definido.</w:t>
            </w:r>
          </w:p>
        </w:tc>
        <w:tc>
          <w:tcPr>
            <w:tcW w:w="1983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1E7E04" w:rsidRPr="008441E0" w:rsidTr="002B765A">
        <w:trPr>
          <w:trHeight w:val="992"/>
          <w:jc w:val="center"/>
        </w:trPr>
        <w:tc>
          <w:tcPr>
            <w:tcW w:w="3996" w:type="dxa"/>
            <w:vAlign w:val="center"/>
          </w:tcPr>
          <w:p w:rsidR="001E7E04" w:rsidRPr="00CB65CF" w:rsidRDefault="001E7E04" w:rsidP="001E7E04">
            <w:pPr>
              <w:pStyle w:val="Prrafodelista"/>
              <w:ind w:left="0"/>
              <w:jc w:val="both"/>
              <w:rPr>
                <w:rFonts w:ascii="Roboto" w:hAnsi="Roboto" w:cs="Calibri"/>
                <w:b/>
                <w:color w:val="000000"/>
              </w:rPr>
            </w:pPr>
            <w:r w:rsidRPr="000B5DD0">
              <w:rPr>
                <w:rFonts w:ascii="Roboto" w:hAnsi="Roboto" w:cs="Calibri"/>
                <w:b/>
                <w:color w:val="000000"/>
              </w:rPr>
              <w:t>3.4.1 Gestionar y tramitar la actualización de datos de las personas incluidas en la nómina de pensionados.</w:t>
            </w:r>
          </w:p>
        </w:tc>
        <w:tc>
          <w:tcPr>
            <w:tcW w:w="1983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1E7E04" w:rsidRPr="008441E0" w:rsidTr="002B765A">
        <w:trPr>
          <w:trHeight w:val="992"/>
          <w:jc w:val="center"/>
        </w:trPr>
        <w:tc>
          <w:tcPr>
            <w:tcW w:w="3996" w:type="dxa"/>
            <w:vAlign w:val="center"/>
          </w:tcPr>
          <w:p w:rsidR="001E7E04" w:rsidRPr="008441E0" w:rsidRDefault="001E7E04" w:rsidP="001E7E04">
            <w:pPr>
              <w:pStyle w:val="Prrafodelista"/>
              <w:ind w:left="0"/>
              <w:jc w:val="both"/>
              <w:rPr>
                <w:rFonts w:ascii="Roboto" w:hAnsi="Roboto"/>
                <w:sz w:val="28"/>
                <w:szCs w:val="28"/>
              </w:rPr>
            </w:pPr>
            <w:r w:rsidRPr="000B5DD0">
              <w:rPr>
                <w:rFonts w:ascii="Roboto" w:hAnsi="Roboto" w:cs="Calibri"/>
                <w:b/>
                <w:color w:val="000000"/>
              </w:rPr>
              <w:t>3.5.6  Dar respuesta en plazo establecido a las correspondencias recibidas a través del TRANSDOC.</w:t>
            </w:r>
          </w:p>
        </w:tc>
        <w:tc>
          <w:tcPr>
            <w:tcW w:w="1983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94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2507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94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  <w:tc>
          <w:tcPr>
            <w:tcW w:w="1442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>
              <w:rPr>
                <w:rFonts w:ascii="Roboto" w:hAnsi="Roboto"/>
                <w:szCs w:val="28"/>
              </w:rPr>
              <w:t>94</w:t>
            </w:r>
            <w:r w:rsidRPr="008441E0">
              <w:rPr>
                <w:rFonts w:ascii="Roboto" w:hAnsi="Roboto"/>
                <w:szCs w:val="28"/>
              </w:rPr>
              <w:t>%</w:t>
            </w:r>
          </w:p>
        </w:tc>
      </w:tr>
      <w:tr w:rsidR="001E7E04" w:rsidRPr="008441E0" w:rsidTr="002B765A">
        <w:trPr>
          <w:trHeight w:val="519"/>
          <w:jc w:val="center"/>
        </w:trPr>
        <w:tc>
          <w:tcPr>
            <w:tcW w:w="3996" w:type="dxa"/>
            <w:vAlign w:val="center"/>
          </w:tcPr>
          <w:p w:rsidR="001E7E04" w:rsidRPr="008441E0" w:rsidRDefault="001E7E04" w:rsidP="001E7E04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0B5DD0">
              <w:rPr>
                <w:rFonts w:ascii="Roboto" w:hAnsi="Roboto" w:cs="Calibri"/>
                <w:b/>
                <w:color w:val="000000"/>
              </w:rPr>
              <w:t>3.6.5  Elaborar los acuerdos de desempeño del personal bajo su supervisión.</w:t>
            </w:r>
          </w:p>
        </w:tc>
        <w:tc>
          <w:tcPr>
            <w:tcW w:w="1983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1E7E04" w:rsidRPr="008441E0" w:rsidTr="002B765A">
        <w:trPr>
          <w:trHeight w:val="979"/>
          <w:jc w:val="center"/>
        </w:trPr>
        <w:tc>
          <w:tcPr>
            <w:tcW w:w="3996" w:type="dxa"/>
            <w:shd w:val="clear" w:color="auto" w:fill="FFFFFF" w:themeFill="background1"/>
            <w:vAlign w:val="center"/>
          </w:tcPr>
          <w:p w:rsidR="001E7E04" w:rsidRPr="008441E0" w:rsidRDefault="001E7E04" w:rsidP="001E7E04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color w:val="808080" w:themeColor="background1" w:themeShade="80"/>
                <w:sz w:val="24"/>
                <w:szCs w:val="24"/>
                <w:lang w:eastAsia="es-DO"/>
              </w:rPr>
            </w:pPr>
            <w:r w:rsidRPr="000B5DD0">
              <w:rPr>
                <w:rFonts w:ascii="Roboto" w:hAnsi="Roboto" w:cs="Calibri"/>
                <w:b/>
                <w:color w:val="000000"/>
              </w:rPr>
              <w:t>3.8.5 Apoyar dentro del plazo establecido los requerimientos de la Oficina de Acceso a la Información.</w:t>
            </w:r>
          </w:p>
        </w:tc>
        <w:tc>
          <w:tcPr>
            <w:tcW w:w="1983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  <w:tr w:rsidR="001E7E04" w:rsidRPr="008441E0" w:rsidTr="002B765A">
        <w:trPr>
          <w:trHeight w:val="979"/>
          <w:jc w:val="center"/>
        </w:trPr>
        <w:tc>
          <w:tcPr>
            <w:tcW w:w="3996" w:type="dxa"/>
            <w:vAlign w:val="center"/>
          </w:tcPr>
          <w:p w:rsidR="001E7E04" w:rsidRPr="008441E0" w:rsidRDefault="001E7E04" w:rsidP="001E7E04">
            <w:pPr>
              <w:pStyle w:val="Prrafodelista"/>
              <w:ind w:left="0"/>
              <w:jc w:val="both"/>
              <w:rPr>
                <w:rFonts w:ascii="Roboto" w:eastAsia="Times New Roman" w:hAnsi="Roboto" w:cs="Calibri"/>
                <w:b/>
                <w:bCs/>
                <w:sz w:val="24"/>
                <w:szCs w:val="24"/>
                <w:lang w:eastAsia="es-DO"/>
              </w:rPr>
            </w:pPr>
            <w:r w:rsidRPr="000B5DD0">
              <w:rPr>
                <w:rFonts w:ascii="Roboto" w:eastAsia="Times New Roman" w:hAnsi="Roboto" w:cs="Calibri"/>
                <w:b/>
                <w:bCs/>
                <w:sz w:val="24"/>
                <w:szCs w:val="24"/>
                <w:lang w:eastAsia="es-DO"/>
              </w:rPr>
              <w:lastRenderedPageBreak/>
              <w:t>3.9.5 Apoyar dentro del plazo establecido los requerimientos de Planificación y Desarrollo.</w:t>
            </w:r>
          </w:p>
        </w:tc>
        <w:tc>
          <w:tcPr>
            <w:tcW w:w="1983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2507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  <w:tc>
          <w:tcPr>
            <w:tcW w:w="1442" w:type="dxa"/>
            <w:vAlign w:val="center"/>
          </w:tcPr>
          <w:p w:rsidR="001E7E04" w:rsidRPr="008441E0" w:rsidRDefault="001E7E04" w:rsidP="001E7E04">
            <w:pPr>
              <w:jc w:val="center"/>
              <w:rPr>
                <w:rFonts w:ascii="Roboto" w:hAnsi="Roboto"/>
                <w:szCs w:val="28"/>
              </w:rPr>
            </w:pPr>
            <w:r w:rsidRPr="008441E0">
              <w:rPr>
                <w:rFonts w:ascii="Roboto" w:hAnsi="Roboto"/>
                <w:szCs w:val="28"/>
              </w:rPr>
              <w:t>100%</w:t>
            </w:r>
          </w:p>
        </w:tc>
      </w:tr>
    </w:tbl>
    <w:p w:rsidR="000B5DD0" w:rsidRPr="000B5DD0" w:rsidRDefault="000B5DD0" w:rsidP="000B5DD0">
      <w:bookmarkStart w:id="28" w:name="_Toc60923884"/>
    </w:p>
    <w:p w:rsidR="000C0F84" w:rsidRPr="008441E0" w:rsidRDefault="00A54DA5" w:rsidP="004E344E">
      <w:pPr>
        <w:pStyle w:val="Ttulo1"/>
        <w:rPr>
          <w:rFonts w:ascii="Roboto" w:eastAsia="MS Mincho" w:hAnsi="Roboto"/>
        </w:rPr>
      </w:pPr>
      <w:bookmarkStart w:id="29" w:name="_Toc100238541"/>
      <w:r w:rsidRPr="008441E0">
        <w:rPr>
          <w:rFonts w:ascii="Roboto" w:eastAsia="MS Mincho" w:hAnsi="Roboto"/>
        </w:rPr>
        <w:t>Resultados Indicadores de Desempeño</w:t>
      </w:r>
      <w:bookmarkEnd w:id="28"/>
      <w:bookmarkEnd w:id="29"/>
    </w:p>
    <w:p w:rsidR="00215F75" w:rsidRPr="008441E0" w:rsidRDefault="000C0F84" w:rsidP="00215F75">
      <w:pPr>
        <w:jc w:val="both"/>
        <w:rPr>
          <w:rFonts w:ascii="Roboto" w:hAnsi="Roboto"/>
          <w:sz w:val="24"/>
          <w:szCs w:val="24"/>
        </w:rPr>
      </w:pPr>
      <w:r w:rsidRPr="00904CEB">
        <w:rPr>
          <w:rFonts w:ascii="Roboto" w:hAnsi="Roboto"/>
          <w:sz w:val="24"/>
          <w:szCs w:val="24"/>
          <w:shd w:val="clear" w:color="auto" w:fill="FFFFFF" w:themeFill="background1"/>
        </w:rPr>
        <w:t>En este apartado se</w:t>
      </w:r>
      <w:r w:rsidR="00215F75" w:rsidRPr="00904CEB">
        <w:rPr>
          <w:rFonts w:ascii="Roboto" w:hAnsi="Roboto"/>
          <w:sz w:val="24"/>
          <w:szCs w:val="24"/>
          <w:shd w:val="clear" w:color="auto" w:fill="FFFFFF" w:themeFill="background1"/>
        </w:rPr>
        <w:t xml:space="preserve"> muestran</w:t>
      </w:r>
      <w:r w:rsidR="00802047" w:rsidRPr="00904CEB">
        <w:rPr>
          <w:rFonts w:ascii="Roboto" w:hAnsi="Roboto"/>
          <w:sz w:val="24"/>
          <w:szCs w:val="24"/>
          <w:shd w:val="clear" w:color="auto" w:fill="FFFFFF" w:themeFill="background1"/>
        </w:rPr>
        <w:t xml:space="preserve"> los resultados de los indicadores que han sido impactados por las diferentes ejecutorias del periodo evaluado. Las actividades ejecut</w:t>
      </w:r>
      <w:r w:rsidR="008009B4" w:rsidRPr="00904CEB">
        <w:rPr>
          <w:rFonts w:ascii="Roboto" w:hAnsi="Roboto"/>
          <w:sz w:val="24"/>
          <w:szCs w:val="24"/>
          <w:shd w:val="clear" w:color="auto" w:fill="FFFFFF" w:themeFill="background1"/>
        </w:rPr>
        <w:t xml:space="preserve">adas han tenido incidencia </w:t>
      </w:r>
      <w:r w:rsidR="00904CEB" w:rsidRPr="00904CEB">
        <w:rPr>
          <w:rFonts w:ascii="Roboto" w:hAnsi="Roboto"/>
          <w:sz w:val="24"/>
          <w:szCs w:val="24"/>
          <w:shd w:val="clear" w:color="auto" w:fill="FFFFFF" w:themeFill="background1"/>
        </w:rPr>
        <w:t>en 15</w:t>
      </w:r>
      <w:r w:rsidR="00802047" w:rsidRPr="00904CEB">
        <w:rPr>
          <w:rFonts w:ascii="Roboto" w:hAnsi="Roboto"/>
          <w:sz w:val="24"/>
          <w:szCs w:val="24"/>
          <w:shd w:val="clear" w:color="auto" w:fill="FFFFFF" w:themeFill="background1"/>
        </w:rPr>
        <w:t xml:space="preserve"> indicadores de logros cuyo comportamiento se muestra a continuación, segmentados por direcciones y sus respectivas</w:t>
      </w:r>
      <w:r w:rsidR="00802047" w:rsidRPr="00904CEB">
        <w:rPr>
          <w:rFonts w:ascii="Roboto" w:hAnsi="Roboto"/>
          <w:sz w:val="24"/>
          <w:szCs w:val="24"/>
        </w:rPr>
        <w:t xml:space="preserve"> dependencias:</w:t>
      </w:r>
      <w:r w:rsidR="00802047" w:rsidRPr="008441E0">
        <w:rPr>
          <w:rFonts w:ascii="Roboto" w:hAnsi="Roboto"/>
          <w:sz w:val="24"/>
          <w:szCs w:val="24"/>
        </w:rPr>
        <w:t xml:space="preserve"> 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363"/>
        <w:gridCol w:w="698"/>
        <w:gridCol w:w="956"/>
        <w:gridCol w:w="1499"/>
        <w:gridCol w:w="2698"/>
      </w:tblGrid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41F8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Producto/</w:t>
            </w:r>
          </w:p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 xml:space="preserve">actividad 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 xml:space="preserve">Descripción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Meta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Logrado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Nivel de cumplimiento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Responsable</w:t>
            </w:r>
          </w:p>
        </w:tc>
      </w:tr>
      <w:tr w:rsidR="0070337F" w:rsidRPr="00904CEB" w:rsidTr="008841F8">
        <w:trPr>
          <w:trHeight w:val="386"/>
          <w:jc w:val="center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:rsidR="0070337F" w:rsidRPr="00904CEB" w:rsidRDefault="0070337F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Dirección General</w:t>
            </w:r>
          </w:p>
        </w:tc>
      </w:tr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2.1.3.1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Cantidad de proyectos formulado y ejecutados.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Departamento de Planificación y Desarrollo</w:t>
            </w:r>
          </w:p>
        </w:tc>
      </w:tr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1.22.4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Nivel de satisfacción de los usuarios con el servicio recibido.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99%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Departamento de Planificación y Desarrollo</w:t>
            </w:r>
          </w:p>
        </w:tc>
      </w:tr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1.26.2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Cantidad de informes de monitoreo de planes elaborados.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Departamento de Planificación y Desarrollo</w:t>
            </w:r>
          </w:p>
        </w:tc>
      </w:tr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1.27.1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Cantidad de informes de rendición de cuentas elaborados.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Departamento de Planificación y Desarrollo</w:t>
            </w:r>
          </w:p>
        </w:tc>
      </w:tr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1.6.1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Cantidad de jornadas de salud desarrolladas.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Departamento de Recursos Humanos</w:t>
            </w:r>
          </w:p>
        </w:tc>
      </w:tr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1.20.1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Índice de gestión presupuestaria.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98%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Departamento de Recursos Humanos</w:t>
            </w:r>
          </w:p>
        </w:tc>
      </w:tr>
      <w:tr w:rsidR="00904CEB" w:rsidRPr="00904CEB" w:rsidTr="008841F8">
        <w:trPr>
          <w:trHeight w:val="91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1.10.1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Índice de satisfacción de los asistentes con las charlas impartidas.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90%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Coordinación de Cooperación Internacional</w:t>
            </w:r>
          </w:p>
        </w:tc>
      </w:tr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1.28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Índice de transparencia (Ley 200-04).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95%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Coordinación de Cooperación Internacional</w:t>
            </w:r>
          </w:p>
        </w:tc>
      </w:tr>
      <w:tr w:rsidR="00904CEB" w:rsidRPr="00904CEB" w:rsidTr="008841F8">
        <w:trPr>
          <w:trHeight w:val="281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 xml:space="preserve">Promedio 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100%</w:t>
            </w:r>
          </w:p>
        </w:tc>
      </w:tr>
      <w:tr w:rsidR="008841F8" w:rsidRPr="00904CEB" w:rsidTr="008841F8">
        <w:trPr>
          <w:trHeight w:val="281"/>
          <w:jc w:val="center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:rsidR="008841F8" w:rsidRPr="00904CEB" w:rsidRDefault="008841F8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Dirección de Servicios y Trámite de Pensiones</w:t>
            </w:r>
          </w:p>
        </w:tc>
      </w:tr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2.1.1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Tiempo de atención (Min).</w:t>
            </w: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br/>
              <w:t>Tiempo de cambio (Min).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 </w:t>
            </w:r>
            <w:r w:rsidR="008C766E">
              <w:rPr>
                <w:rFonts w:ascii="Roboto" w:eastAsia="Times New Roman" w:hAnsi="Roboto" w:cs="Calibri"/>
                <w:color w:val="000000"/>
                <w:lang w:eastAsia="es-DO"/>
              </w:rPr>
              <w:t>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8C766E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>
              <w:rPr>
                <w:rFonts w:ascii="Roboto" w:eastAsia="Times New Roman" w:hAnsi="Roboto" w:cs="Calibri"/>
                <w:color w:val="000000"/>
                <w:lang w:eastAsia="es-DO"/>
              </w:rPr>
              <w:t>54%</w:t>
            </w:r>
            <w:r w:rsidR="00904CEB"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Departamento de Gestión de Servicios</w:t>
            </w:r>
          </w:p>
        </w:tc>
      </w:tr>
      <w:tr w:rsidR="00904CEB" w:rsidRPr="00904CEB" w:rsidTr="008841F8">
        <w:trPr>
          <w:trHeight w:val="84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lastRenderedPageBreak/>
              <w:t>2.1.2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Índice de eficiencia en la prestación de servicio en las OR y PA.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98%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8C766E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>
              <w:rPr>
                <w:rFonts w:ascii="Roboto" w:eastAsia="Times New Roman" w:hAnsi="Roboto" w:cs="Calibri"/>
                <w:color w:val="000000"/>
                <w:lang w:eastAsia="es-DO"/>
              </w:rPr>
              <w:t>51%</w:t>
            </w:r>
            <w:r w:rsidR="00904CEB"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8C766E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>
              <w:rPr>
                <w:rFonts w:ascii="Roboto" w:eastAsia="Times New Roman" w:hAnsi="Roboto" w:cs="Calibri"/>
                <w:color w:val="000000"/>
                <w:lang w:eastAsia="es-DO"/>
              </w:rPr>
              <w:t>51%</w:t>
            </w:r>
            <w:r w:rsidR="00904CEB"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Departamento de Gestión de Servicios</w:t>
            </w:r>
          </w:p>
        </w:tc>
      </w:tr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2.1.3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Índice de eficiencia en la atención telefónica y electrónica.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98%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Departamento de Gestión de Servicios</w:t>
            </w:r>
          </w:p>
        </w:tc>
      </w:tr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2.3.1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Nivel de eficiencia en la gestión de Inclusión a nómina.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80%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65%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81%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División de Validación y Registro de Instrumentos Legales</w:t>
            </w:r>
          </w:p>
        </w:tc>
      </w:tr>
      <w:tr w:rsidR="00904CEB" w:rsidRPr="00904CEB" w:rsidTr="008841F8">
        <w:trPr>
          <w:trHeight w:val="281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 xml:space="preserve">Promedio 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:rsidR="00904CEB" w:rsidRPr="00904CEB" w:rsidRDefault="008C766E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72</w:t>
            </w:r>
            <w:r w:rsidR="00904CEB"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%</w:t>
            </w:r>
          </w:p>
        </w:tc>
      </w:tr>
      <w:tr w:rsidR="008841F8" w:rsidRPr="00904CEB" w:rsidTr="008841F8">
        <w:trPr>
          <w:trHeight w:val="281"/>
          <w:jc w:val="center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:rsidR="008841F8" w:rsidRPr="00904CEB" w:rsidRDefault="008841F8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Dirección de Nóminas y Seguimiento al Sistema de Reparto</w:t>
            </w:r>
          </w:p>
        </w:tc>
      </w:tr>
      <w:tr w:rsidR="00904CEB" w:rsidRPr="00904CEB" w:rsidTr="008841F8">
        <w:trPr>
          <w:trHeight w:val="90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1.2.1.1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Nivel de participación de la DGJP en las mesas de trabajo.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60%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Dirección de Nómina y Seguimiento al Sistema de Reparto</w:t>
            </w:r>
          </w:p>
        </w:tc>
      </w:tr>
      <w:tr w:rsidR="00904CEB" w:rsidRPr="00904CEB" w:rsidTr="008841F8">
        <w:trPr>
          <w:trHeight w:val="5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1.3.3.2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Cantidad de pensionados contactados para prueba de vida.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6,250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6,943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División Control de Sobrevivencia</w:t>
            </w:r>
          </w:p>
        </w:tc>
      </w:tr>
      <w:tr w:rsidR="00904CEB" w:rsidRPr="00904CEB" w:rsidTr="008841F8">
        <w:trPr>
          <w:trHeight w:val="5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3.3.4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Índice de satisfacción del personal con la atención de DACE.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90%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95%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100%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EB" w:rsidRPr="00904CEB" w:rsidRDefault="00904CEB" w:rsidP="008841F8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color w:val="000000"/>
                <w:lang w:eastAsia="es-DO"/>
              </w:rPr>
              <w:t>División de Archivo y Custodia de Expedientes</w:t>
            </w:r>
          </w:p>
        </w:tc>
      </w:tr>
      <w:tr w:rsidR="00904CEB" w:rsidRPr="00904CEB" w:rsidTr="008841F8">
        <w:trPr>
          <w:trHeight w:val="281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 xml:space="preserve">Promedio 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bottom"/>
            <w:hideMark/>
          </w:tcPr>
          <w:p w:rsidR="00904CEB" w:rsidRPr="00904CEB" w:rsidRDefault="00904CEB" w:rsidP="00904CE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</w:pPr>
            <w:r w:rsidRPr="00904CEB">
              <w:rPr>
                <w:rFonts w:ascii="Roboto" w:eastAsia="Times New Roman" w:hAnsi="Roboto" w:cs="Calibri"/>
                <w:b/>
                <w:bCs/>
                <w:color w:val="000000"/>
                <w:lang w:eastAsia="es-DO"/>
              </w:rPr>
              <w:t>100%</w:t>
            </w:r>
          </w:p>
        </w:tc>
      </w:tr>
    </w:tbl>
    <w:p w:rsidR="000E0584" w:rsidRDefault="000E0584" w:rsidP="00591971">
      <w:pPr>
        <w:rPr>
          <w:rFonts w:ascii="Roboto" w:hAnsi="Roboto"/>
        </w:rPr>
      </w:pPr>
    </w:p>
    <w:p w:rsidR="008009B4" w:rsidRPr="008441E0" w:rsidRDefault="00904CEB" w:rsidP="00591971">
      <w:pPr>
        <w:rPr>
          <w:rFonts w:ascii="Roboto" w:hAnsi="Roboto"/>
        </w:rPr>
      </w:pPr>
      <w:r>
        <w:rPr>
          <w:noProof/>
          <w:lang w:eastAsia="es-DO"/>
        </w:rPr>
        <w:drawing>
          <wp:inline distT="0" distB="0" distL="0" distR="0" wp14:anchorId="0B23A7A5" wp14:editId="60BC20A8">
            <wp:extent cx="5164455" cy="2644140"/>
            <wp:effectExtent l="0" t="0" r="17145" b="381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4DA5" w:rsidRPr="008441E0" w:rsidRDefault="00A54DA5" w:rsidP="00A54DA5">
      <w:pPr>
        <w:jc w:val="center"/>
        <w:rPr>
          <w:rFonts w:ascii="Roboto" w:hAnsi="Roboto"/>
        </w:rPr>
      </w:pPr>
    </w:p>
    <w:p w:rsidR="00A54DA5" w:rsidRPr="008441E0" w:rsidRDefault="00A54DA5" w:rsidP="00591971">
      <w:pPr>
        <w:rPr>
          <w:rFonts w:ascii="Roboto" w:hAnsi="Roboto"/>
        </w:rPr>
      </w:pPr>
    </w:p>
    <w:p w:rsidR="0095493D" w:rsidRDefault="0095493D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:rsidR="00AC3ECA" w:rsidRPr="008441E0" w:rsidRDefault="00AC3ECA" w:rsidP="00591971">
      <w:pPr>
        <w:rPr>
          <w:rFonts w:ascii="Roboto" w:hAnsi="Roboto"/>
        </w:rPr>
      </w:pPr>
    </w:p>
    <w:p w:rsidR="00AC3ECA" w:rsidRPr="008441E0" w:rsidRDefault="00AC3ECA" w:rsidP="00591971">
      <w:pPr>
        <w:rPr>
          <w:rFonts w:ascii="Roboto" w:hAnsi="Roboto"/>
        </w:rPr>
      </w:pPr>
    </w:p>
    <w:p w:rsidR="00AC3ECA" w:rsidRPr="008441E0" w:rsidRDefault="00031CEE" w:rsidP="008009B4">
      <w:pPr>
        <w:jc w:val="center"/>
        <w:rPr>
          <w:rFonts w:ascii="Roboto" w:hAnsi="Roboto"/>
        </w:rPr>
      </w:pPr>
      <w:r>
        <w:rPr>
          <w:noProof/>
          <w:lang w:eastAsia="es-D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748030</wp:posOffset>
            </wp:positionV>
            <wp:extent cx="1402080" cy="1019695"/>
            <wp:effectExtent l="0" t="0" r="7620" b="9525"/>
            <wp:wrapNone/>
            <wp:docPr id="13" name="Imagen 13" descr="C:\Users\jcontreras\AppData\Local\Microsoft\Windows\INetCache\Content.Word\Isabel Jáq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ntreras\AppData\Local\Microsoft\Windows\INetCache\Content.Word\Isabel Jáque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1E8">
        <w:rPr>
          <w:noProof/>
          <w:lang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1121410</wp:posOffset>
            </wp:positionV>
            <wp:extent cx="1912620" cy="548640"/>
            <wp:effectExtent l="0" t="0" r="0" b="3810"/>
            <wp:wrapNone/>
            <wp:docPr id="14" name="Imagen 14" descr="C:\Users\jcontreras\AppData\Local\Microsoft\Windows\INetCache\Content.Word\Jedenson Contr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ontreras\AppData\Local\Microsoft\Windows\INetCache\Content.Word\Jedenson Contrera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9B4" w:rsidRPr="008441E0">
        <w:rPr>
          <w:rFonts w:ascii="Roboto" w:hAnsi="Roboto"/>
          <w:b/>
          <w:noProof/>
          <w:color w:val="4F81BD" w:themeColor="accent1"/>
          <w:lang w:eastAsia="es-DO"/>
        </w:rPr>
        <w:drawing>
          <wp:inline distT="0" distB="0" distL="0" distR="0" wp14:anchorId="09D5BD98" wp14:editId="67D72830">
            <wp:extent cx="1477059" cy="1363980"/>
            <wp:effectExtent l="0" t="0" r="8890" b="7620"/>
            <wp:docPr id="7" name="Imagen 7" descr="C:\Users\isajaquez\AppData\Local\Microsoft\Windows\INetCache\Content.Outlook\M76N2773\2020_10_08 3_10 p. m.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jaquez\AppData\Local\Microsoft\Windows\INetCache\Content.Outlook\M76N2773\2020_10_08 3_10 p. m. Office Len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55" cy="139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5504"/>
      </w:tblGrid>
      <w:tr w:rsidR="00E80888" w:rsidRPr="008441E0" w:rsidTr="00453C5A">
        <w:trPr>
          <w:trHeight w:val="1316"/>
        </w:trPr>
        <w:tc>
          <w:tcPr>
            <w:tcW w:w="5270" w:type="dxa"/>
          </w:tcPr>
          <w:p w:rsidR="00E80888" w:rsidRPr="008441E0" w:rsidRDefault="00E80888" w:rsidP="00E80888">
            <w:pPr>
              <w:jc w:val="center"/>
              <w:rPr>
                <w:rFonts w:ascii="Roboto" w:hAnsi="Roboto"/>
                <w:b/>
                <w:color w:val="4F81BD" w:themeColor="accent1"/>
              </w:rPr>
            </w:pPr>
            <w:r w:rsidRPr="008441E0">
              <w:rPr>
                <w:rFonts w:ascii="Roboto" w:hAnsi="Roboto"/>
                <w:b/>
                <w:color w:val="4F81BD" w:themeColor="accent1"/>
              </w:rPr>
              <w:t>Elaborado por:</w:t>
            </w:r>
          </w:p>
          <w:p w:rsidR="00E80888" w:rsidRPr="008441E0" w:rsidRDefault="00E80888" w:rsidP="00E80888">
            <w:pPr>
              <w:jc w:val="center"/>
              <w:rPr>
                <w:rFonts w:ascii="Roboto" w:hAnsi="Roboto"/>
                <w:u w:val="single"/>
              </w:rPr>
            </w:pPr>
            <w:r w:rsidRPr="008441E0">
              <w:rPr>
                <w:rFonts w:ascii="Roboto" w:hAnsi="Roboto"/>
                <w:u w:val="single"/>
              </w:rPr>
              <w:t>Jedenson Bladimir Contreras</w:t>
            </w:r>
          </w:p>
          <w:p w:rsidR="00E80888" w:rsidRPr="008441E0" w:rsidRDefault="00E80888" w:rsidP="00E80888">
            <w:pPr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Analista de Planificación</w:t>
            </w:r>
          </w:p>
        </w:tc>
        <w:tc>
          <w:tcPr>
            <w:tcW w:w="5504" w:type="dxa"/>
          </w:tcPr>
          <w:p w:rsidR="00E80888" w:rsidRPr="008441E0" w:rsidRDefault="00E80888" w:rsidP="00E80888">
            <w:pPr>
              <w:jc w:val="center"/>
              <w:rPr>
                <w:rFonts w:ascii="Roboto" w:hAnsi="Roboto"/>
                <w:b/>
                <w:color w:val="4F81BD" w:themeColor="accent1"/>
              </w:rPr>
            </w:pPr>
            <w:r w:rsidRPr="008441E0">
              <w:rPr>
                <w:rFonts w:ascii="Roboto" w:hAnsi="Roboto"/>
                <w:b/>
                <w:color w:val="4F81BD" w:themeColor="accent1"/>
              </w:rPr>
              <w:t>Revisado por:</w:t>
            </w:r>
          </w:p>
          <w:p w:rsidR="00E80888" w:rsidRPr="008441E0" w:rsidRDefault="00E80888" w:rsidP="00E80888">
            <w:pPr>
              <w:jc w:val="center"/>
              <w:rPr>
                <w:rFonts w:ascii="Roboto" w:hAnsi="Roboto"/>
                <w:u w:val="single"/>
              </w:rPr>
            </w:pPr>
            <w:r w:rsidRPr="008441E0">
              <w:rPr>
                <w:rFonts w:ascii="Roboto" w:hAnsi="Roboto"/>
                <w:u w:val="single"/>
              </w:rPr>
              <w:t>Isabel Jáquez Adames</w:t>
            </w:r>
          </w:p>
          <w:p w:rsidR="00E80888" w:rsidRPr="008441E0" w:rsidRDefault="00E80888" w:rsidP="00E80888">
            <w:pPr>
              <w:jc w:val="center"/>
              <w:rPr>
                <w:rFonts w:ascii="Roboto" w:hAnsi="Roboto"/>
              </w:rPr>
            </w:pPr>
            <w:r w:rsidRPr="008441E0">
              <w:rPr>
                <w:rFonts w:ascii="Roboto" w:hAnsi="Roboto"/>
              </w:rPr>
              <w:t>Encargada de División PPP</w:t>
            </w:r>
          </w:p>
          <w:p w:rsidR="00E80888" w:rsidRPr="008441E0" w:rsidRDefault="00E80888" w:rsidP="00591971">
            <w:pPr>
              <w:rPr>
                <w:rFonts w:ascii="Roboto" w:hAnsi="Roboto"/>
              </w:rPr>
            </w:pPr>
          </w:p>
        </w:tc>
      </w:tr>
    </w:tbl>
    <w:p w:rsidR="00E80888" w:rsidRPr="008441E0" w:rsidRDefault="00E80888" w:rsidP="00591971">
      <w:pPr>
        <w:rPr>
          <w:rFonts w:ascii="Roboto" w:hAnsi="Roboto"/>
        </w:rPr>
      </w:pPr>
    </w:p>
    <w:p w:rsidR="00BC47B7" w:rsidRPr="008441E0" w:rsidRDefault="008009B4" w:rsidP="00920ED5">
      <w:pPr>
        <w:spacing w:after="0" w:line="240" w:lineRule="auto"/>
        <w:jc w:val="center"/>
        <w:rPr>
          <w:rFonts w:ascii="Roboto" w:hAnsi="Roboto"/>
          <w:b/>
          <w:color w:val="4F81BD" w:themeColor="accent1"/>
        </w:rPr>
      </w:pPr>
      <w:r w:rsidRPr="008441E0">
        <w:rPr>
          <w:rFonts w:ascii="Roboto" w:hAnsi="Roboto"/>
          <w:b/>
          <w:noProof/>
          <w:color w:val="4F81BD" w:themeColor="accent1"/>
          <w:lang w:eastAsia="es-DO"/>
        </w:rPr>
        <w:drawing>
          <wp:anchor distT="0" distB="0" distL="114300" distR="114300" simplePos="0" relativeHeight="251658240" behindDoc="0" locked="0" layoutInCell="1" allowOverlap="1" wp14:anchorId="31BBD3DD" wp14:editId="0DBB840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23950" cy="69532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B7" w:rsidRPr="008441E0" w:rsidRDefault="00BC47B7" w:rsidP="003071C5">
      <w:pPr>
        <w:spacing w:after="0" w:line="240" w:lineRule="auto"/>
        <w:jc w:val="center"/>
        <w:rPr>
          <w:rFonts w:ascii="Roboto" w:hAnsi="Roboto"/>
          <w:b/>
          <w:color w:val="4F81BD" w:themeColor="accent1"/>
        </w:rPr>
      </w:pPr>
    </w:p>
    <w:p w:rsidR="00BC47B7" w:rsidRPr="008441E0" w:rsidRDefault="00BC47B7" w:rsidP="00513415">
      <w:pPr>
        <w:spacing w:after="0" w:line="240" w:lineRule="auto"/>
        <w:jc w:val="center"/>
        <w:rPr>
          <w:rFonts w:ascii="Roboto" w:hAnsi="Roboto"/>
          <w:b/>
          <w:color w:val="4F81BD" w:themeColor="accent1"/>
        </w:rPr>
      </w:pPr>
      <w:r w:rsidRPr="008441E0">
        <w:rPr>
          <w:rFonts w:ascii="Roboto" w:hAnsi="Roboto"/>
          <w:b/>
          <w:color w:val="4F81BD" w:themeColor="accent1"/>
        </w:rPr>
        <w:t>Aprobado por:</w:t>
      </w:r>
    </w:p>
    <w:p w:rsidR="00BC47B7" w:rsidRPr="008441E0" w:rsidRDefault="00513415" w:rsidP="00BC47B7">
      <w:pPr>
        <w:spacing w:after="0" w:line="240" w:lineRule="auto"/>
        <w:jc w:val="center"/>
        <w:rPr>
          <w:rFonts w:ascii="Roboto" w:hAnsi="Roboto"/>
          <w:u w:val="single"/>
        </w:rPr>
      </w:pPr>
      <w:r w:rsidRPr="008441E0">
        <w:rPr>
          <w:rFonts w:ascii="Roboto" w:hAnsi="Roboto"/>
          <w:u w:val="single"/>
        </w:rPr>
        <w:t>Santiago Guillermo</w:t>
      </w:r>
    </w:p>
    <w:p w:rsidR="00BC47B7" w:rsidRPr="008441E0" w:rsidRDefault="000519E2" w:rsidP="00BC47B7">
      <w:pPr>
        <w:spacing w:after="0" w:line="240" w:lineRule="auto"/>
        <w:jc w:val="center"/>
        <w:rPr>
          <w:rFonts w:ascii="Roboto" w:hAnsi="Roboto"/>
        </w:rPr>
      </w:pPr>
      <w:r w:rsidRPr="008441E0">
        <w:rPr>
          <w:rFonts w:ascii="Roboto" w:hAnsi="Roboto"/>
        </w:rPr>
        <w:t>Encargado</w:t>
      </w:r>
      <w:r w:rsidR="00BC47B7" w:rsidRPr="008441E0">
        <w:rPr>
          <w:rFonts w:ascii="Roboto" w:hAnsi="Roboto"/>
        </w:rPr>
        <w:t xml:space="preserve"> de Departamento </w:t>
      </w:r>
      <w:r w:rsidR="00513415" w:rsidRPr="008441E0">
        <w:rPr>
          <w:rFonts w:ascii="Roboto" w:hAnsi="Roboto"/>
        </w:rPr>
        <w:t>D</w:t>
      </w:r>
      <w:r w:rsidR="00BC47B7" w:rsidRPr="008441E0">
        <w:rPr>
          <w:rFonts w:ascii="Roboto" w:hAnsi="Roboto"/>
        </w:rPr>
        <w:t>PyD</w:t>
      </w:r>
    </w:p>
    <w:p w:rsidR="00E80888" w:rsidRPr="008441E0" w:rsidRDefault="00E80888" w:rsidP="00920ED5">
      <w:pPr>
        <w:jc w:val="right"/>
        <w:rPr>
          <w:rFonts w:ascii="Roboto" w:hAnsi="Roboto"/>
        </w:rPr>
      </w:pPr>
    </w:p>
    <w:sectPr w:rsidR="00E80888" w:rsidRPr="008441E0" w:rsidSect="00D67538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6A427" w16cid:durableId="2328055F"/>
  <w16cid:commentId w16cid:paraId="37641A2D" w16cid:durableId="232805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26" w:rsidRDefault="00BE7326" w:rsidP="00A0127B">
      <w:pPr>
        <w:spacing w:after="0" w:line="240" w:lineRule="auto"/>
      </w:pPr>
      <w:r>
        <w:separator/>
      </w:r>
    </w:p>
  </w:endnote>
  <w:endnote w:type="continuationSeparator" w:id="0">
    <w:p w:rsidR="00BE7326" w:rsidRDefault="00BE7326" w:rsidP="00A0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87401"/>
      <w:docPartObj>
        <w:docPartGallery w:val="Page Numbers (Bottom of Page)"/>
        <w:docPartUnique/>
      </w:docPartObj>
    </w:sdtPr>
    <w:sdtEndPr/>
    <w:sdtContent>
      <w:p w:rsidR="00BE7326" w:rsidRDefault="00BE73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F8" w:rsidRPr="00BF29F8">
          <w:rPr>
            <w:noProof/>
            <w:lang w:val="es-ES"/>
          </w:rPr>
          <w:t>21</w:t>
        </w:r>
        <w:r>
          <w:fldChar w:fldCharType="end"/>
        </w:r>
      </w:p>
    </w:sdtContent>
  </w:sdt>
  <w:p w:rsidR="00BE7326" w:rsidRDefault="00BE73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26" w:rsidRDefault="00BE7326" w:rsidP="00A0127B">
      <w:pPr>
        <w:spacing w:after="0" w:line="240" w:lineRule="auto"/>
      </w:pPr>
      <w:r>
        <w:separator/>
      </w:r>
    </w:p>
  </w:footnote>
  <w:footnote w:type="continuationSeparator" w:id="0">
    <w:p w:rsidR="00BE7326" w:rsidRDefault="00BE7326" w:rsidP="00A0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26" w:rsidRPr="00573D43" w:rsidRDefault="00BE7326" w:rsidP="005D03AF">
    <w:pPr>
      <w:spacing w:after="0" w:line="240" w:lineRule="auto"/>
      <w:jc w:val="center"/>
      <w:rPr>
        <w:rFonts w:cs="Arial"/>
        <w:b/>
        <w:color w:val="548DD4" w:themeColor="text2" w:themeTint="99"/>
        <w:sz w:val="24"/>
        <w:szCs w:val="24"/>
      </w:rPr>
    </w:pPr>
    <w:r>
      <w:rPr>
        <w:noProof/>
        <w:lang w:eastAsia="es-DO"/>
      </w:rPr>
      <w:drawing>
        <wp:anchor distT="0" distB="0" distL="114300" distR="114300" simplePos="0" relativeHeight="251662336" behindDoc="0" locked="0" layoutInCell="1" allowOverlap="1" wp14:anchorId="67E6F561" wp14:editId="22606880">
          <wp:simplePos x="0" y="0"/>
          <wp:positionH relativeFrom="margin">
            <wp:posOffset>5263515</wp:posOffset>
          </wp:positionH>
          <wp:positionV relativeFrom="paragraph">
            <wp:posOffset>7620</wp:posOffset>
          </wp:positionV>
          <wp:extent cx="1257300" cy="494665"/>
          <wp:effectExtent l="0" t="0" r="0" b="635"/>
          <wp:wrapNone/>
          <wp:docPr id="18" name="Imagen 18" descr="C:\Users\jcontreras\AppData\Local\Microsoft\Windows\INetCache\Content.MSO\504533E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ontreras\AppData\Local\Microsoft\Windows\INetCache\Content.MSO\504533E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24F8C">
      <w:rPr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6795BD4E" wp14:editId="768C4C20">
          <wp:simplePos x="0" y="0"/>
          <wp:positionH relativeFrom="column">
            <wp:posOffset>-994410</wp:posOffset>
          </wp:positionH>
          <wp:positionV relativeFrom="paragraph">
            <wp:posOffset>-173355</wp:posOffset>
          </wp:positionV>
          <wp:extent cx="1085850" cy="618906"/>
          <wp:effectExtent l="0" t="0" r="0" b="0"/>
          <wp:wrapNone/>
          <wp:docPr id="12" name="Imagen 12" descr="\\sefsadfs1\PLANIFICACION Y DESARROLLO\GENERALES DEPARTAMENTO PyD\Logos\Logos DGJP 2019 (nuevos)\Logo DGJP con nombr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fsadfs1\PLANIFICACION Y DESARROLLO\GENERALES DEPARTAMENTO PyD\Logos\Logos DGJP 2019 (nuevos)\Logo DGJP con nombre inferi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1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73D43">
      <w:rPr>
        <w:rFonts w:cs="Arial"/>
        <w:b/>
        <w:sz w:val="24"/>
        <w:szCs w:val="24"/>
      </w:rPr>
      <w:t>DIRECCIÓN GENERAL DE JUBILACIONES Y PENSIONES A CARGO DEL ESTADO</w:t>
    </w:r>
  </w:p>
  <w:p w:rsidR="00BE7326" w:rsidRPr="005D03AF" w:rsidRDefault="00BE7326" w:rsidP="005D03AF">
    <w:pPr>
      <w:spacing w:after="0" w:line="240" w:lineRule="auto"/>
      <w:jc w:val="center"/>
      <w:rPr>
        <w:rFonts w:cs="Arial"/>
        <w:b/>
        <w:color w:val="548DD4" w:themeColor="text2" w:themeTint="99"/>
      </w:rPr>
    </w:pPr>
    <w:r w:rsidRPr="005D03AF">
      <w:rPr>
        <w:rFonts w:cs="Arial"/>
        <w:b/>
        <w:color w:val="548DD4" w:themeColor="text2" w:themeTint="99"/>
      </w:rPr>
      <w:t>DEPARTAMENTO DE PLANIFICACIÓN Y DESARROLLO</w:t>
    </w:r>
  </w:p>
  <w:p w:rsidR="00BE7326" w:rsidRDefault="00BE7326" w:rsidP="005D03AF">
    <w:pPr>
      <w:pStyle w:val="Encabezado"/>
      <w:jc w:val="center"/>
    </w:pPr>
    <w:r>
      <w:t>Informe de Monitoreo Consolidado</w:t>
    </w:r>
  </w:p>
  <w:p w:rsidR="00BE7326" w:rsidRDefault="00BE7326" w:rsidP="005D03AF">
    <w:pPr>
      <w:pStyle w:val="Encabezado"/>
      <w:jc w:val="center"/>
    </w:pPr>
    <w:r>
      <w:t>(Enero – marzo 2022)</w:t>
    </w:r>
  </w:p>
  <w:p w:rsidR="00BE7326" w:rsidRDefault="00BE73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75B"/>
    <w:multiLevelType w:val="hybridMultilevel"/>
    <w:tmpl w:val="5260AF0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50D"/>
    <w:multiLevelType w:val="hybridMultilevel"/>
    <w:tmpl w:val="6E6829B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7DA4"/>
    <w:multiLevelType w:val="hybridMultilevel"/>
    <w:tmpl w:val="B3B0142C"/>
    <w:lvl w:ilvl="0" w:tplc="E0F0FE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7FD"/>
    <w:multiLevelType w:val="hybridMultilevel"/>
    <w:tmpl w:val="0744F7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86F"/>
    <w:multiLevelType w:val="hybridMultilevel"/>
    <w:tmpl w:val="21B20E8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1BB"/>
    <w:multiLevelType w:val="hybridMultilevel"/>
    <w:tmpl w:val="0A1E5B4A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21769"/>
    <w:multiLevelType w:val="multilevel"/>
    <w:tmpl w:val="97EA5D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BC39D1"/>
    <w:multiLevelType w:val="multilevel"/>
    <w:tmpl w:val="B992CF9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34547E"/>
    <w:multiLevelType w:val="multilevel"/>
    <w:tmpl w:val="40D6DAC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86723E"/>
    <w:multiLevelType w:val="multilevel"/>
    <w:tmpl w:val="A2AC45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BE5EA5"/>
    <w:multiLevelType w:val="hybridMultilevel"/>
    <w:tmpl w:val="7122BB2E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15231"/>
    <w:multiLevelType w:val="hybridMultilevel"/>
    <w:tmpl w:val="BC20AD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855C1"/>
    <w:multiLevelType w:val="hybridMultilevel"/>
    <w:tmpl w:val="45727DB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51EB"/>
    <w:multiLevelType w:val="hybridMultilevel"/>
    <w:tmpl w:val="BA72618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7B"/>
    <w:rsid w:val="0000096A"/>
    <w:rsid w:val="000055F7"/>
    <w:rsid w:val="00015502"/>
    <w:rsid w:val="00017FE3"/>
    <w:rsid w:val="00020189"/>
    <w:rsid w:val="00020D9F"/>
    <w:rsid w:val="000263E5"/>
    <w:rsid w:val="00030599"/>
    <w:rsid w:val="00031AA9"/>
    <w:rsid w:val="00031CEE"/>
    <w:rsid w:val="00035BA0"/>
    <w:rsid w:val="000361A0"/>
    <w:rsid w:val="00037936"/>
    <w:rsid w:val="00044D52"/>
    <w:rsid w:val="00050040"/>
    <w:rsid w:val="000519E2"/>
    <w:rsid w:val="000552A0"/>
    <w:rsid w:val="00055B8D"/>
    <w:rsid w:val="00057C2B"/>
    <w:rsid w:val="00057DFE"/>
    <w:rsid w:val="000628BC"/>
    <w:rsid w:val="00063132"/>
    <w:rsid w:val="00083786"/>
    <w:rsid w:val="00084B60"/>
    <w:rsid w:val="0008663E"/>
    <w:rsid w:val="00093E06"/>
    <w:rsid w:val="000A08FE"/>
    <w:rsid w:val="000B1E59"/>
    <w:rsid w:val="000B3350"/>
    <w:rsid w:val="000B3477"/>
    <w:rsid w:val="000B3BC2"/>
    <w:rsid w:val="000B50E8"/>
    <w:rsid w:val="000B5DD0"/>
    <w:rsid w:val="000C08BD"/>
    <w:rsid w:val="000C0E43"/>
    <w:rsid w:val="000C0F84"/>
    <w:rsid w:val="000C1EAF"/>
    <w:rsid w:val="000C2D00"/>
    <w:rsid w:val="000C379A"/>
    <w:rsid w:val="000C7658"/>
    <w:rsid w:val="000D267B"/>
    <w:rsid w:val="000D3142"/>
    <w:rsid w:val="000D3FEF"/>
    <w:rsid w:val="000D4402"/>
    <w:rsid w:val="000D7D30"/>
    <w:rsid w:val="000D7E44"/>
    <w:rsid w:val="000E0584"/>
    <w:rsid w:val="000E0D32"/>
    <w:rsid w:val="000E17A7"/>
    <w:rsid w:val="000E2ED3"/>
    <w:rsid w:val="000E45A2"/>
    <w:rsid w:val="000E59CE"/>
    <w:rsid w:val="000F0610"/>
    <w:rsid w:val="000F15F2"/>
    <w:rsid w:val="000F2D3B"/>
    <w:rsid w:val="000F4AD5"/>
    <w:rsid w:val="000F7B3A"/>
    <w:rsid w:val="000F7E99"/>
    <w:rsid w:val="00101D3F"/>
    <w:rsid w:val="0010339F"/>
    <w:rsid w:val="00104417"/>
    <w:rsid w:val="00106561"/>
    <w:rsid w:val="001106D8"/>
    <w:rsid w:val="00112816"/>
    <w:rsid w:val="001141D1"/>
    <w:rsid w:val="00115C42"/>
    <w:rsid w:val="00116711"/>
    <w:rsid w:val="0012119E"/>
    <w:rsid w:val="0012133D"/>
    <w:rsid w:val="00121353"/>
    <w:rsid w:val="0012225D"/>
    <w:rsid w:val="00131E50"/>
    <w:rsid w:val="00132839"/>
    <w:rsid w:val="001334DA"/>
    <w:rsid w:val="0013361C"/>
    <w:rsid w:val="00133862"/>
    <w:rsid w:val="00136BC7"/>
    <w:rsid w:val="00146ECB"/>
    <w:rsid w:val="0015128E"/>
    <w:rsid w:val="00151913"/>
    <w:rsid w:val="001521FC"/>
    <w:rsid w:val="00152751"/>
    <w:rsid w:val="00152F78"/>
    <w:rsid w:val="00153421"/>
    <w:rsid w:val="00154DCD"/>
    <w:rsid w:val="0015619B"/>
    <w:rsid w:val="00156B31"/>
    <w:rsid w:val="0016439C"/>
    <w:rsid w:val="001654D3"/>
    <w:rsid w:val="00165F88"/>
    <w:rsid w:val="00171E3B"/>
    <w:rsid w:val="00172EC8"/>
    <w:rsid w:val="00173E51"/>
    <w:rsid w:val="001741F9"/>
    <w:rsid w:val="00176EFE"/>
    <w:rsid w:val="0017762D"/>
    <w:rsid w:val="001802B7"/>
    <w:rsid w:val="00182F74"/>
    <w:rsid w:val="001840BC"/>
    <w:rsid w:val="00194B37"/>
    <w:rsid w:val="00194CEA"/>
    <w:rsid w:val="001956D7"/>
    <w:rsid w:val="001966AF"/>
    <w:rsid w:val="001A2A3B"/>
    <w:rsid w:val="001A5E60"/>
    <w:rsid w:val="001A64DB"/>
    <w:rsid w:val="001A6C6D"/>
    <w:rsid w:val="001B0274"/>
    <w:rsid w:val="001B3DE5"/>
    <w:rsid w:val="001B609B"/>
    <w:rsid w:val="001B6685"/>
    <w:rsid w:val="001B7056"/>
    <w:rsid w:val="001C10C2"/>
    <w:rsid w:val="001C12FF"/>
    <w:rsid w:val="001C1BF1"/>
    <w:rsid w:val="001C47BC"/>
    <w:rsid w:val="001C5EE7"/>
    <w:rsid w:val="001C64FE"/>
    <w:rsid w:val="001D08C1"/>
    <w:rsid w:val="001D104D"/>
    <w:rsid w:val="001D534A"/>
    <w:rsid w:val="001D5C35"/>
    <w:rsid w:val="001D7457"/>
    <w:rsid w:val="001D7B40"/>
    <w:rsid w:val="001E06CA"/>
    <w:rsid w:val="001E23EF"/>
    <w:rsid w:val="001E50FD"/>
    <w:rsid w:val="001E70B9"/>
    <w:rsid w:val="001E7E04"/>
    <w:rsid w:val="001F30BB"/>
    <w:rsid w:val="001F4B9A"/>
    <w:rsid w:val="001F6366"/>
    <w:rsid w:val="00201B67"/>
    <w:rsid w:val="00202215"/>
    <w:rsid w:val="00203B93"/>
    <w:rsid w:val="00204C64"/>
    <w:rsid w:val="00207FCC"/>
    <w:rsid w:val="00212A51"/>
    <w:rsid w:val="0021473B"/>
    <w:rsid w:val="00215F75"/>
    <w:rsid w:val="002179FC"/>
    <w:rsid w:val="00220947"/>
    <w:rsid w:val="0022435D"/>
    <w:rsid w:val="0022560E"/>
    <w:rsid w:val="0022698D"/>
    <w:rsid w:val="00227FAF"/>
    <w:rsid w:val="00230205"/>
    <w:rsid w:val="00232320"/>
    <w:rsid w:val="002345E7"/>
    <w:rsid w:val="00236C9A"/>
    <w:rsid w:val="00236DF7"/>
    <w:rsid w:val="00244ABA"/>
    <w:rsid w:val="0024687C"/>
    <w:rsid w:val="0024688C"/>
    <w:rsid w:val="00253055"/>
    <w:rsid w:val="002548C7"/>
    <w:rsid w:val="00257227"/>
    <w:rsid w:val="00267D1C"/>
    <w:rsid w:val="002719C0"/>
    <w:rsid w:val="002730CB"/>
    <w:rsid w:val="00273303"/>
    <w:rsid w:val="00273EAF"/>
    <w:rsid w:val="00274379"/>
    <w:rsid w:val="00277368"/>
    <w:rsid w:val="00277410"/>
    <w:rsid w:val="0028076F"/>
    <w:rsid w:val="002816E0"/>
    <w:rsid w:val="002821B6"/>
    <w:rsid w:val="00284152"/>
    <w:rsid w:val="002862EB"/>
    <w:rsid w:val="00286AC7"/>
    <w:rsid w:val="00286FA0"/>
    <w:rsid w:val="002927E3"/>
    <w:rsid w:val="00294469"/>
    <w:rsid w:val="00297676"/>
    <w:rsid w:val="002A12CF"/>
    <w:rsid w:val="002A1FE3"/>
    <w:rsid w:val="002A3048"/>
    <w:rsid w:val="002A46D2"/>
    <w:rsid w:val="002A4F4B"/>
    <w:rsid w:val="002A75D6"/>
    <w:rsid w:val="002B3623"/>
    <w:rsid w:val="002B5FD3"/>
    <w:rsid w:val="002B765A"/>
    <w:rsid w:val="002B7BD3"/>
    <w:rsid w:val="002C071E"/>
    <w:rsid w:val="002C125B"/>
    <w:rsid w:val="002C3027"/>
    <w:rsid w:val="002C50B7"/>
    <w:rsid w:val="002C56B7"/>
    <w:rsid w:val="002D21E6"/>
    <w:rsid w:val="002D3084"/>
    <w:rsid w:val="002D618E"/>
    <w:rsid w:val="002D671F"/>
    <w:rsid w:val="002D681C"/>
    <w:rsid w:val="002D7E65"/>
    <w:rsid w:val="002E1878"/>
    <w:rsid w:val="002E59DE"/>
    <w:rsid w:val="002E6D48"/>
    <w:rsid w:val="002F0FD1"/>
    <w:rsid w:val="002F1C85"/>
    <w:rsid w:val="00301E8B"/>
    <w:rsid w:val="00304755"/>
    <w:rsid w:val="00305526"/>
    <w:rsid w:val="003071C5"/>
    <w:rsid w:val="00307BFF"/>
    <w:rsid w:val="003151A5"/>
    <w:rsid w:val="00317774"/>
    <w:rsid w:val="00324412"/>
    <w:rsid w:val="0032462A"/>
    <w:rsid w:val="00324C08"/>
    <w:rsid w:val="00330F9D"/>
    <w:rsid w:val="003312E6"/>
    <w:rsid w:val="003323CC"/>
    <w:rsid w:val="0033278A"/>
    <w:rsid w:val="00332A76"/>
    <w:rsid w:val="00335D3F"/>
    <w:rsid w:val="003364DF"/>
    <w:rsid w:val="003369C6"/>
    <w:rsid w:val="003419B9"/>
    <w:rsid w:val="00343100"/>
    <w:rsid w:val="00350A50"/>
    <w:rsid w:val="00352468"/>
    <w:rsid w:val="0035388D"/>
    <w:rsid w:val="0035402D"/>
    <w:rsid w:val="00354FE8"/>
    <w:rsid w:val="00355CBF"/>
    <w:rsid w:val="00362C46"/>
    <w:rsid w:val="00365A65"/>
    <w:rsid w:val="003676A3"/>
    <w:rsid w:val="00367738"/>
    <w:rsid w:val="00370C35"/>
    <w:rsid w:val="0037571D"/>
    <w:rsid w:val="00377415"/>
    <w:rsid w:val="00377D0A"/>
    <w:rsid w:val="00377EFC"/>
    <w:rsid w:val="00381247"/>
    <w:rsid w:val="00381487"/>
    <w:rsid w:val="003825AC"/>
    <w:rsid w:val="003830BC"/>
    <w:rsid w:val="00386B18"/>
    <w:rsid w:val="0038766B"/>
    <w:rsid w:val="0038790E"/>
    <w:rsid w:val="00390E67"/>
    <w:rsid w:val="0039101B"/>
    <w:rsid w:val="00391764"/>
    <w:rsid w:val="00394039"/>
    <w:rsid w:val="00394216"/>
    <w:rsid w:val="003943CB"/>
    <w:rsid w:val="00394615"/>
    <w:rsid w:val="0039711F"/>
    <w:rsid w:val="00397430"/>
    <w:rsid w:val="003A1662"/>
    <w:rsid w:val="003A215E"/>
    <w:rsid w:val="003A3F22"/>
    <w:rsid w:val="003B2E76"/>
    <w:rsid w:val="003B3F10"/>
    <w:rsid w:val="003B4600"/>
    <w:rsid w:val="003B66BC"/>
    <w:rsid w:val="003C1061"/>
    <w:rsid w:val="003C1E73"/>
    <w:rsid w:val="003C6096"/>
    <w:rsid w:val="003C67B8"/>
    <w:rsid w:val="003D16AE"/>
    <w:rsid w:val="003D3EB6"/>
    <w:rsid w:val="003D64D9"/>
    <w:rsid w:val="003D6F72"/>
    <w:rsid w:val="003E1330"/>
    <w:rsid w:val="003E5276"/>
    <w:rsid w:val="003E541C"/>
    <w:rsid w:val="003E68FE"/>
    <w:rsid w:val="003E7DF9"/>
    <w:rsid w:val="003F1061"/>
    <w:rsid w:val="003F1480"/>
    <w:rsid w:val="003F36E7"/>
    <w:rsid w:val="003F3722"/>
    <w:rsid w:val="003F3ACF"/>
    <w:rsid w:val="003F3F33"/>
    <w:rsid w:val="00400A5F"/>
    <w:rsid w:val="00402BCD"/>
    <w:rsid w:val="00402FF7"/>
    <w:rsid w:val="00403373"/>
    <w:rsid w:val="00406736"/>
    <w:rsid w:val="00413418"/>
    <w:rsid w:val="00414299"/>
    <w:rsid w:val="00417F26"/>
    <w:rsid w:val="004200AD"/>
    <w:rsid w:val="004209AE"/>
    <w:rsid w:val="00420D7A"/>
    <w:rsid w:val="00427BE0"/>
    <w:rsid w:val="004301EF"/>
    <w:rsid w:val="00431646"/>
    <w:rsid w:val="00432758"/>
    <w:rsid w:val="004355C3"/>
    <w:rsid w:val="004355F3"/>
    <w:rsid w:val="00436737"/>
    <w:rsid w:val="00440B6B"/>
    <w:rsid w:val="00441D72"/>
    <w:rsid w:val="004423E1"/>
    <w:rsid w:val="004435C2"/>
    <w:rsid w:val="00443F4E"/>
    <w:rsid w:val="004458CA"/>
    <w:rsid w:val="0044660D"/>
    <w:rsid w:val="00451710"/>
    <w:rsid w:val="0045264D"/>
    <w:rsid w:val="00453C5A"/>
    <w:rsid w:val="00462FD7"/>
    <w:rsid w:val="00465F38"/>
    <w:rsid w:val="00471196"/>
    <w:rsid w:val="00471AF2"/>
    <w:rsid w:val="0047202B"/>
    <w:rsid w:val="0047218E"/>
    <w:rsid w:val="00472A16"/>
    <w:rsid w:val="0047498A"/>
    <w:rsid w:val="00475CD6"/>
    <w:rsid w:val="00476A0A"/>
    <w:rsid w:val="0047750C"/>
    <w:rsid w:val="00477CC4"/>
    <w:rsid w:val="00481103"/>
    <w:rsid w:val="004816A5"/>
    <w:rsid w:val="0048547B"/>
    <w:rsid w:val="004862F9"/>
    <w:rsid w:val="004915BF"/>
    <w:rsid w:val="004A1910"/>
    <w:rsid w:val="004A3C56"/>
    <w:rsid w:val="004A480D"/>
    <w:rsid w:val="004A5E2D"/>
    <w:rsid w:val="004A6CE5"/>
    <w:rsid w:val="004A7873"/>
    <w:rsid w:val="004A7DB5"/>
    <w:rsid w:val="004B3046"/>
    <w:rsid w:val="004B335B"/>
    <w:rsid w:val="004B498A"/>
    <w:rsid w:val="004B5963"/>
    <w:rsid w:val="004B5CC1"/>
    <w:rsid w:val="004B5F89"/>
    <w:rsid w:val="004C0836"/>
    <w:rsid w:val="004C118A"/>
    <w:rsid w:val="004C215F"/>
    <w:rsid w:val="004C3076"/>
    <w:rsid w:val="004C3551"/>
    <w:rsid w:val="004C592F"/>
    <w:rsid w:val="004C6DC9"/>
    <w:rsid w:val="004D1BB2"/>
    <w:rsid w:val="004D27F4"/>
    <w:rsid w:val="004D3971"/>
    <w:rsid w:val="004D5610"/>
    <w:rsid w:val="004E30FC"/>
    <w:rsid w:val="004E344E"/>
    <w:rsid w:val="004E53B9"/>
    <w:rsid w:val="004E73F7"/>
    <w:rsid w:val="004F228E"/>
    <w:rsid w:val="004F398D"/>
    <w:rsid w:val="004F3CBE"/>
    <w:rsid w:val="004F5C0A"/>
    <w:rsid w:val="004F6564"/>
    <w:rsid w:val="004F7E15"/>
    <w:rsid w:val="00505273"/>
    <w:rsid w:val="00510437"/>
    <w:rsid w:val="00513415"/>
    <w:rsid w:val="00513591"/>
    <w:rsid w:val="00520265"/>
    <w:rsid w:val="00520AF6"/>
    <w:rsid w:val="00521515"/>
    <w:rsid w:val="005249CB"/>
    <w:rsid w:val="00525382"/>
    <w:rsid w:val="00527308"/>
    <w:rsid w:val="00532AB7"/>
    <w:rsid w:val="00532D9E"/>
    <w:rsid w:val="00533E97"/>
    <w:rsid w:val="005353C6"/>
    <w:rsid w:val="0053560F"/>
    <w:rsid w:val="00535AF8"/>
    <w:rsid w:val="00535C99"/>
    <w:rsid w:val="005405C1"/>
    <w:rsid w:val="00542F19"/>
    <w:rsid w:val="00543400"/>
    <w:rsid w:val="00544D6B"/>
    <w:rsid w:val="00545116"/>
    <w:rsid w:val="0054518C"/>
    <w:rsid w:val="0054582B"/>
    <w:rsid w:val="00545A4B"/>
    <w:rsid w:val="00547DE9"/>
    <w:rsid w:val="0055409E"/>
    <w:rsid w:val="00556301"/>
    <w:rsid w:val="00560311"/>
    <w:rsid w:val="0056172D"/>
    <w:rsid w:val="00562318"/>
    <w:rsid w:val="00562ECD"/>
    <w:rsid w:val="00565125"/>
    <w:rsid w:val="00570721"/>
    <w:rsid w:val="0057223D"/>
    <w:rsid w:val="0057365E"/>
    <w:rsid w:val="005740B3"/>
    <w:rsid w:val="00576557"/>
    <w:rsid w:val="0057675C"/>
    <w:rsid w:val="0058023A"/>
    <w:rsid w:val="005855E0"/>
    <w:rsid w:val="005865E4"/>
    <w:rsid w:val="00591971"/>
    <w:rsid w:val="00592334"/>
    <w:rsid w:val="00592EC5"/>
    <w:rsid w:val="00594389"/>
    <w:rsid w:val="0059680D"/>
    <w:rsid w:val="0059681F"/>
    <w:rsid w:val="00596D17"/>
    <w:rsid w:val="0059749B"/>
    <w:rsid w:val="005A098C"/>
    <w:rsid w:val="005A17E1"/>
    <w:rsid w:val="005A1C8E"/>
    <w:rsid w:val="005B1FCF"/>
    <w:rsid w:val="005B3483"/>
    <w:rsid w:val="005B52E1"/>
    <w:rsid w:val="005B5A69"/>
    <w:rsid w:val="005C2875"/>
    <w:rsid w:val="005C2F82"/>
    <w:rsid w:val="005C554F"/>
    <w:rsid w:val="005C63FF"/>
    <w:rsid w:val="005D03AF"/>
    <w:rsid w:val="005D32A0"/>
    <w:rsid w:val="005D5389"/>
    <w:rsid w:val="005D5B0C"/>
    <w:rsid w:val="005D67ED"/>
    <w:rsid w:val="005E37B4"/>
    <w:rsid w:val="005E416D"/>
    <w:rsid w:val="005E4D48"/>
    <w:rsid w:val="005E546F"/>
    <w:rsid w:val="005E7583"/>
    <w:rsid w:val="005F21E9"/>
    <w:rsid w:val="005F47CC"/>
    <w:rsid w:val="005F5492"/>
    <w:rsid w:val="005F5D70"/>
    <w:rsid w:val="005F609D"/>
    <w:rsid w:val="005F650C"/>
    <w:rsid w:val="005F7FD0"/>
    <w:rsid w:val="006014F7"/>
    <w:rsid w:val="0060607F"/>
    <w:rsid w:val="006109BF"/>
    <w:rsid w:val="00610F2E"/>
    <w:rsid w:val="00611B13"/>
    <w:rsid w:val="00613C0F"/>
    <w:rsid w:val="00614980"/>
    <w:rsid w:val="00614D24"/>
    <w:rsid w:val="006168AA"/>
    <w:rsid w:val="00621506"/>
    <w:rsid w:val="006239D9"/>
    <w:rsid w:val="00623AD5"/>
    <w:rsid w:val="00624610"/>
    <w:rsid w:val="00624A87"/>
    <w:rsid w:val="006303C1"/>
    <w:rsid w:val="0063041D"/>
    <w:rsid w:val="00633336"/>
    <w:rsid w:val="00637A2A"/>
    <w:rsid w:val="00637F60"/>
    <w:rsid w:val="006401CC"/>
    <w:rsid w:val="006519F6"/>
    <w:rsid w:val="00652F4C"/>
    <w:rsid w:val="006575C2"/>
    <w:rsid w:val="00660E41"/>
    <w:rsid w:val="00662416"/>
    <w:rsid w:val="006637B0"/>
    <w:rsid w:val="00667738"/>
    <w:rsid w:val="00670AC5"/>
    <w:rsid w:val="00672B3E"/>
    <w:rsid w:val="00673380"/>
    <w:rsid w:val="00675E92"/>
    <w:rsid w:val="00676B8E"/>
    <w:rsid w:val="00676FB5"/>
    <w:rsid w:val="0068161E"/>
    <w:rsid w:val="00683C71"/>
    <w:rsid w:val="0069516B"/>
    <w:rsid w:val="0069627B"/>
    <w:rsid w:val="006A0411"/>
    <w:rsid w:val="006A299A"/>
    <w:rsid w:val="006A3217"/>
    <w:rsid w:val="006A3E9E"/>
    <w:rsid w:val="006A5E3E"/>
    <w:rsid w:val="006A6ED8"/>
    <w:rsid w:val="006A7DF9"/>
    <w:rsid w:val="006B035C"/>
    <w:rsid w:val="006B1F3E"/>
    <w:rsid w:val="006C0996"/>
    <w:rsid w:val="006C1769"/>
    <w:rsid w:val="006C444F"/>
    <w:rsid w:val="006C59B9"/>
    <w:rsid w:val="006C5A78"/>
    <w:rsid w:val="006C6A27"/>
    <w:rsid w:val="006C7B99"/>
    <w:rsid w:val="006D035D"/>
    <w:rsid w:val="006D3A83"/>
    <w:rsid w:val="006D49AA"/>
    <w:rsid w:val="006E14E3"/>
    <w:rsid w:val="006E5891"/>
    <w:rsid w:val="006F0F69"/>
    <w:rsid w:val="006F352A"/>
    <w:rsid w:val="006F533F"/>
    <w:rsid w:val="006F5E91"/>
    <w:rsid w:val="0070075F"/>
    <w:rsid w:val="00700906"/>
    <w:rsid w:val="00700D3B"/>
    <w:rsid w:val="007032D8"/>
    <w:rsid w:val="0070337F"/>
    <w:rsid w:val="00703C06"/>
    <w:rsid w:val="00703C0D"/>
    <w:rsid w:val="0071005E"/>
    <w:rsid w:val="0071241D"/>
    <w:rsid w:val="0071316F"/>
    <w:rsid w:val="00723972"/>
    <w:rsid w:val="00730C01"/>
    <w:rsid w:val="007311FF"/>
    <w:rsid w:val="00732D86"/>
    <w:rsid w:val="0073500A"/>
    <w:rsid w:val="007407EB"/>
    <w:rsid w:val="007420A9"/>
    <w:rsid w:val="00742747"/>
    <w:rsid w:val="00742822"/>
    <w:rsid w:val="007450D8"/>
    <w:rsid w:val="00746E9A"/>
    <w:rsid w:val="007517B5"/>
    <w:rsid w:val="00752648"/>
    <w:rsid w:val="007618C8"/>
    <w:rsid w:val="00761F71"/>
    <w:rsid w:val="007628F7"/>
    <w:rsid w:val="00765567"/>
    <w:rsid w:val="0077471F"/>
    <w:rsid w:val="00776202"/>
    <w:rsid w:val="00781227"/>
    <w:rsid w:val="0078397D"/>
    <w:rsid w:val="00783F65"/>
    <w:rsid w:val="00784189"/>
    <w:rsid w:val="00786B62"/>
    <w:rsid w:val="00795D58"/>
    <w:rsid w:val="007A0543"/>
    <w:rsid w:val="007A3620"/>
    <w:rsid w:val="007A42D2"/>
    <w:rsid w:val="007A5473"/>
    <w:rsid w:val="007A7244"/>
    <w:rsid w:val="007B0317"/>
    <w:rsid w:val="007B293B"/>
    <w:rsid w:val="007B54D1"/>
    <w:rsid w:val="007B561F"/>
    <w:rsid w:val="007B6225"/>
    <w:rsid w:val="007B7AE1"/>
    <w:rsid w:val="007C1EF5"/>
    <w:rsid w:val="007C2563"/>
    <w:rsid w:val="007C3158"/>
    <w:rsid w:val="007C33DA"/>
    <w:rsid w:val="007C453F"/>
    <w:rsid w:val="007C56E5"/>
    <w:rsid w:val="007C5BB5"/>
    <w:rsid w:val="007C61F7"/>
    <w:rsid w:val="007D3C5A"/>
    <w:rsid w:val="007E05DF"/>
    <w:rsid w:val="007E13DC"/>
    <w:rsid w:val="007E21F9"/>
    <w:rsid w:val="007E2636"/>
    <w:rsid w:val="007E2EA8"/>
    <w:rsid w:val="007E3227"/>
    <w:rsid w:val="007E4B73"/>
    <w:rsid w:val="007E4FF2"/>
    <w:rsid w:val="007E543A"/>
    <w:rsid w:val="007E5C17"/>
    <w:rsid w:val="007E72AF"/>
    <w:rsid w:val="007F0C3E"/>
    <w:rsid w:val="007F2103"/>
    <w:rsid w:val="007F2315"/>
    <w:rsid w:val="007F2B7C"/>
    <w:rsid w:val="007F671F"/>
    <w:rsid w:val="007F7020"/>
    <w:rsid w:val="007F7D50"/>
    <w:rsid w:val="008005D1"/>
    <w:rsid w:val="00800792"/>
    <w:rsid w:val="008009B4"/>
    <w:rsid w:val="00802047"/>
    <w:rsid w:val="00805C44"/>
    <w:rsid w:val="00810130"/>
    <w:rsid w:val="00811DD8"/>
    <w:rsid w:val="00812CEE"/>
    <w:rsid w:val="00812D1E"/>
    <w:rsid w:val="008134DC"/>
    <w:rsid w:val="008135A1"/>
    <w:rsid w:val="00815B84"/>
    <w:rsid w:val="00816E0D"/>
    <w:rsid w:val="00817269"/>
    <w:rsid w:val="008211AA"/>
    <w:rsid w:val="008232DB"/>
    <w:rsid w:val="00824024"/>
    <w:rsid w:val="00825AB2"/>
    <w:rsid w:val="008364C2"/>
    <w:rsid w:val="008402AF"/>
    <w:rsid w:val="008417D8"/>
    <w:rsid w:val="00842B46"/>
    <w:rsid w:val="0084300B"/>
    <w:rsid w:val="008441E0"/>
    <w:rsid w:val="008453FC"/>
    <w:rsid w:val="008508EB"/>
    <w:rsid w:val="0085662C"/>
    <w:rsid w:val="00857D47"/>
    <w:rsid w:val="0086033D"/>
    <w:rsid w:val="00860B73"/>
    <w:rsid w:val="00861655"/>
    <w:rsid w:val="0086253C"/>
    <w:rsid w:val="00864488"/>
    <w:rsid w:val="00866CEC"/>
    <w:rsid w:val="008707A0"/>
    <w:rsid w:val="00871F2D"/>
    <w:rsid w:val="008720EF"/>
    <w:rsid w:val="00872EE2"/>
    <w:rsid w:val="00873250"/>
    <w:rsid w:val="008749EF"/>
    <w:rsid w:val="00876213"/>
    <w:rsid w:val="00876CA0"/>
    <w:rsid w:val="00876D25"/>
    <w:rsid w:val="00880827"/>
    <w:rsid w:val="00883EAD"/>
    <w:rsid w:val="008841F8"/>
    <w:rsid w:val="008878D8"/>
    <w:rsid w:val="00893342"/>
    <w:rsid w:val="008A34AB"/>
    <w:rsid w:val="008A7A9D"/>
    <w:rsid w:val="008A7B47"/>
    <w:rsid w:val="008A7DBC"/>
    <w:rsid w:val="008B2B3B"/>
    <w:rsid w:val="008B78D5"/>
    <w:rsid w:val="008B7C98"/>
    <w:rsid w:val="008C56D5"/>
    <w:rsid w:val="008C5B7F"/>
    <w:rsid w:val="008C766E"/>
    <w:rsid w:val="008D20D6"/>
    <w:rsid w:val="008E0145"/>
    <w:rsid w:val="008E33DB"/>
    <w:rsid w:val="008E42BF"/>
    <w:rsid w:val="008E7A37"/>
    <w:rsid w:val="008F47C8"/>
    <w:rsid w:val="008F4CB2"/>
    <w:rsid w:val="008F6463"/>
    <w:rsid w:val="00900F52"/>
    <w:rsid w:val="0090249C"/>
    <w:rsid w:val="00902582"/>
    <w:rsid w:val="00904CEB"/>
    <w:rsid w:val="009051A1"/>
    <w:rsid w:val="0090559C"/>
    <w:rsid w:val="009055F8"/>
    <w:rsid w:val="0091164C"/>
    <w:rsid w:val="009127EC"/>
    <w:rsid w:val="009142B1"/>
    <w:rsid w:val="009162DA"/>
    <w:rsid w:val="00916726"/>
    <w:rsid w:val="00920367"/>
    <w:rsid w:val="00920B7F"/>
    <w:rsid w:val="00920E5B"/>
    <w:rsid w:val="00920ED5"/>
    <w:rsid w:val="00921481"/>
    <w:rsid w:val="0092420F"/>
    <w:rsid w:val="00930911"/>
    <w:rsid w:val="0093230D"/>
    <w:rsid w:val="00933FBF"/>
    <w:rsid w:val="009341AA"/>
    <w:rsid w:val="00934965"/>
    <w:rsid w:val="0094386E"/>
    <w:rsid w:val="00944FAB"/>
    <w:rsid w:val="009455B2"/>
    <w:rsid w:val="0094620B"/>
    <w:rsid w:val="0094683F"/>
    <w:rsid w:val="00946AE8"/>
    <w:rsid w:val="00950BF5"/>
    <w:rsid w:val="0095423C"/>
    <w:rsid w:val="0095493D"/>
    <w:rsid w:val="00961302"/>
    <w:rsid w:val="0096677B"/>
    <w:rsid w:val="00967250"/>
    <w:rsid w:val="009727FE"/>
    <w:rsid w:val="009814B5"/>
    <w:rsid w:val="00982D13"/>
    <w:rsid w:val="00983673"/>
    <w:rsid w:val="00987FE7"/>
    <w:rsid w:val="009934F9"/>
    <w:rsid w:val="0099664B"/>
    <w:rsid w:val="009968CE"/>
    <w:rsid w:val="00997861"/>
    <w:rsid w:val="009A28B7"/>
    <w:rsid w:val="009A78B0"/>
    <w:rsid w:val="009B3263"/>
    <w:rsid w:val="009B468A"/>
    <w:rsid w:val="009B4AFE"/>
    <w:rsid w:val="009B53A4"/>
    <w:rsid w:val="009C0186"/>
    <w:rsid w:val="009C0A49"/>
    <w:rsid w:val="009C3FF6"/>
    <w:rsid w:val="009C4B01"/>
    <w:rsid w:val="009C7224"/>
    <w:rsid w:val="009D0F80"/>
    <w:rsid w:val="009D1023"/>
    <w:rsid w:val="009D1A1C"/>
    <w:rsid w:val="009D284C"/>
    <w:rsid w:val="009D3E05"/>
    <w:rsid w:val="009D53F3"/>
    <w:rsid w:val="009D5864"/>
    <w:rsid w:val="009E21E8"/>
    <w:rsid w:val="009E3AA3"/>
    <w:rsid w:val="009E42C2"/>
    <w:rsid w:val="009F1014"/>
    <w:rsid w:val="009F3D3D"/>
    <w:rsid w:val="009F4322"/>
    <w:rsid w:val="009F5252"/>
    <w:rsid w:val="009F6A9D"/>
    <w:rsid w:val="00A0127B"/>
    <w:rsid w:val="00A03091"/>
    <w:rsid w:val="00A04918"/>
    <w:rsid w:val="00A052AB"/>
    <w:rsid w:val="00A0752B"/>
    <w:rsid w:val="00A107A1"/>
    <w:rsid w:val="00A10CFD"/>
    <w:rsid w:val="00A1792C"/>
    <w:rsid w:val="00A201D6"/>
    <w:rsid w:val="00A21394"/>
    <w:rsid w:val="00A2163C"/>
    <w:rsid w:val="00A21F7D"/>
    <w:rsid w:val="00A247D6"/>
    <w:rsid w:val="00A251AA"/>
    <w:rsid w:val="00A25AC1"/>
    <w:rsid w:val="00A26DAC"/>
    <w:rsid w:val="00A3444C"/>
    <w:rsid w:val="00A357EA"/>
    <w:rsid w:val="00A44102"/>
    <w:rsid w:val="00A4621E"/>
    <w:rsid w:val="00A467A0"/>
    <w:rsid w:val="00A50C5B"/>
    <w:rsid w:val="00A51FB4"/>
    <w:rsid w:val="00A54DA5"/>
    <w:rsid w:val="00A61F95"/>
    <w:rsid w:val="00A648FC"/>
    <w:rsid w:val="00A6498B"/>
    <w:rsid w:val="00A66CB0"/>
    <w:rsid w:val="00A70BF6"/>
    <w:rsid w:val="00A713A4"/>
    <w:rsid w:val="00A7292A"/>
    <w:rsid w:val="00A72EEC"/>
    <w:rsid w:val="00A732BA"/>
    <w:rsid w:val="00A74575"/>
    <w:rsid w:val="00A74934"/>
    <w:rsid w:val="00A75968"/>
    <w:rsid w:val="00A77EA8"/>
    <w:rsid w:val="00A81370"/>
    <w:rsid w:val="00A81782"/>
    <w:rsid w:val="00A82050"/>
    <w:rsid w:val="00A87560"/>
    <w:rsid w:val="00A87592"/>
    <w:rsid w:val="00A90E99"/>
    <w:rsid w:val="00A915D3"/>
    <w:rsid w:val="00A95365"/>
    <w:rsid w:val="00A97BB7"/>
    <w:rsid w:val="00AA346D"/>
    <w:rsid w:val="00AA7B98"/>
    <w:rsid w:val="00AB61EE"/>
    <w:rsid w:val="00AC1E4A"/>
    <w:rsid w:val="00AC3ECA"/>
    <w:rsid w:val="00AD07C8"/>
    <w:rsid w:val="00AD1419"/>
    <w:rsid w:val="00AD6744"/>
    <w:rsid w:val="00AE0435"/>
    <w:rsid w:val="00AE1A80"/>
    <w:rsid w:val="00AE2099"/>
    <w:rsid w:val="00AE37EC"/>
    <w:rsid w:val="00AE588D"/>
    <w:rsid w:val="00AE59F3"/>
    <w:rsid w:val="00AE60D5"/>
    <w:rsid w:val="00AF164C"/>
    <w:rsid w:val="00AF24F0"/>
    <w:rsid w:val="00B00321"/>
    <w:rsid w:val="00B05556"/>
    <w:rsid w:val="00B06E3F"/>
    <w:rsid w:val="00B072ED"/>
    <w:rsid w:val="00B11899"/>
    <w:rsid w:val="00B14DEA"/>
    <w:rsid w:val="00B17262"/>
    <w:rsid w:val="00B2160B"/>
    <w:rsid w:val="00B26333"/>
    <w:rsid w:val="00B2639A"/>
    <w:rsid w:val="00B30A8C"/>
    <w:rsid w:val="00B30F5D"/>
    <w:rsid w:val="00B3218D"/>
    <w:rsid w:val="00B40585"/>
    <w:rsid w:val="00B42277"/>
    <w:rsid w:val="00B42EE2"/>
    <w:rsid w:val="00B434A1"/>
    <w:rsid w:val="00B45725"/>
    <w:rsid w:val="00B51392"/>
    <w:rsid w:val="00B54199"/>
    <w:rsid w:val="00B542B0"/>
    <w:rsid w:val="00B543A6"/>
    <w:rsid w:val="00B54D88"/>
    <w:rsid w:val="00B54E6A"/>
    <w:rsid w:val="00B64A23"/>
    <w:rsid w:val="00B71F2A"/>
    <w:rsid w:val="00B73537"/>
    <w:rsid w:val="00B74CCD"/>
    <w:rsid w:val="00B80528"/>
    <w:rsid w:val="00B85DAD"/>
    <w:rsid w:val="00B96828"/>
    <w:rsid w:val="00B969AA"/>
    <w:rsid w:val="00BA0537"/>
    <w:rsid w:val="00BA1587"/>
    <w:rsid w:val="00BA1DD8"/>
    <w:rsid w:val="00BA333C"/>
    <w:rsid w:val="00BA3FEB"/>
    <w:rsid w:val="00BA6FF5"/>
    <w:rsid w:val="00BB0233"/>
    <w:rsid w:val="00BB3A45"/>
    <w:rsid w:val="00BB3BC2"/>
    <w:rsid w:val="00BB6B92"/>
    <w:rsid w:val="00BC000D"/>
    <w:rsid w:val="00BC0561"/>
    <w:rsid w:val="00BC1112"/>
    <w:rsid w:val="00BC199F"/>
    <w:rsid w:val="00BC1FB3"/>
    <w:rsid w:val="00BC4662"/>
    <w:rsid w:val="00BC47B7"/>
    <w:rsid w:val="00BC535F"/>
    <w:rsid w:val="00BC6098"/>
    <w:rsid w:val="00BC7D03"/>
    <w:rsid w:val="00BD31A3"/>
    <w:rsid w:val="00BD37CB"/>
    <w:rsid w:val="00BD45AC"/>
    <w:rsid w:val="00BE7326"/>
    <w:rsid w:val="00BF29F8"/>
    <w:rsid w:val="00BF4BCD"/>
    <w:rsid w:val="00BF4EE8"/>
    <w:rsid w:val="00BF5917"/>
    <w:rsid w:val="00BF675F"/>
    <w:rsid w:val="00C00228"/>
    <w:rsid w:val="00C00C39"/>
    <w:rsid w:val="00C02AB7"/>
    <w:rsid w:val="00C030FC"/>
    <w:rsid w:val="00C03E43"/>
    <w:rsid w:val="00C04213"/>
    <w:rsid w:val="00C05107"/>
    <w:rsid w:val="00C11C06"/>
    <w:rsid w:val="00C12196"/>
    <w:rsid w:val="00C12577"/>
    <w:rsid w:val="00C16BEF"/>
    <w:rsid w:val="00C20202"/>
    <w:rsid w:val="00C2097D"/>
    <w:rsid w:val="00C21ECE"/>
    <w:rsid w:val="00C21F2E"/>
    <w:rsid w:val="00C227C0"/>
    <w:rsid w:val="00C2695D"/>
    <w:rsid w:val="00C30627"/>
    <w:rsid w:val="00C31244"/>
    <w:rsid w:val="00C323F2"/>
    <w:rsid w:val="00C32803"/>
    <w:rsid w:val="00C36D22"/>
    <w:rsid w:val="00C4590A"/>
    <w:rsid w:val="00C45E4A"/>
    <w:rsid w:val="00C467AE"/>
    <w:rsid w:val="00C525BA"/>
    <w:rsid w:val="00C5297C"/>
    <w:rsid w:val="00C65134"/>
    <w:rsid w:val="00C65EB1"/>
    <w:rsid w:val="00C715B4"/>
    <w:rsid w:val="00C7427E"/>
    <w:rsid w:val="00C74B99"/>
    <w:rsid w:val="00C767FF"/>
    <w:rsid w:val="00C80733"/>
    <w:rsid w:val="00C820C3"/>
    <w:rsid w:val="00C847D3"/>
    <w:rsid w:val="00C86CAD"/>
    <w:rsid w:val="00C87319"/>
    <w:rsid w:val="00C87F73"/>
    <w:rsid w:val="00C91180"/>
    <w:rsid w:val="00C933CB"/>
    <w:rsid w:val="00C95F6A"/>
    <w:rsid w:val="00C97B69"/>
    <w:rsid w:val="00CA41BD"/>
    <w:rsid w:val="00CB2BC1"/>
    <w:rsid w:val="00CB4355"/>
    <w:rsid w:val="00CB5E2E"/>
    <w:rsid w:val="00CB65CF"/>
    <w:rsid w:val="00CC4907"/>
    <w:rsid w:val="00CC5D34"/>
    <w:rsid w:val="00CC6397"/>
    <w:rsid w:val="00CC7305"/>
    <w:rsid w:val="00CD2AC1"/>
    <w:rsid w:val="00CD6E33"/>
    <w:rsid w:val="00CE3F98"/>
    <w:rsid w:val="00CE44DE"/>
    <w:rsid w:val="00CE5159"/>
    <w:rsid w:val="00CE5963"/>
    <w:rsid w:val="00CE67C5"/>
    <w:rsid w:val="00CE7AE5"/>
    <w:rsid w:val="00CF19FE"/>
    <w:rsid w:val="00CF1A54"/>
    <w:rsid w:val="00CF21D4"/>
    <w:rsid w:val="00CF52A9"/>
    <w:rsid w:val="00CF5603"/>
    <w:rsid w:val="00CF64CC"/>
    <w:rsid w:val="00CF7BED"/>
    <w:rsid w:val="00D01CFE"/>
    <w:rsid w:val="00D02FFB"/>
    <w:rsid w:val="00D04FD5"/>
    <w:rsid w:val="00D05BD3"/>
    <w:rsid w:val="00D14675"/>
    <w:rsid w:val="00D159C3"/>
    <w:rsid w:val="00D206A4"/>
    <w:rsid w:val="00D24F8C"/>
    <w:rsid w:val="00D26DB1"/>
    <w:rsid w:val="00D27040"/>
    <w:rsid w:val="00D32604"/>
    <w:rsid w:val="00D35BBF"/>
    <w:rsid w:val="00D41119"/>
    <w:rsid w:val="00D4244F"/>
    <w:rsid w:val="00D45512"/>
    <w:rsid w:val="00D45E99"/>
    <w:rsid w:val="00D46EA2"/>
    <w:rsid w:val="00D4782B"/>
    <w:rsid w:val="00D5199A"/>
    <w:rsid w:val="00D5622A"/>
    <w:rsid w:val="00D57E32"/>
    <w:rsid w:val="00D615AA"/>
    <w:rsid w:val="00D64738"/>
    <w:rsid w:val="00D64A14"/>
    <w:rsid w:val="00D655B1"/>
    <w:rsid w:val="00D66B66"/>
    <w:rsid w:val="00D67538"/>
    <w:rsid w:val="00D714B6"/>
    <w:rsid w:val="00D7689C"/>
    <w:rsid w:val="00D76F4E"/>
    <w:rsid w:val="00D77D71"/>
    <w:rsid w:val="00D80DEC"/>
    <w:rsid w:val="00D81E58"/>
    <w:rsid w:val="00D83B97"/>
    <w:rsid w:val="00D83D33"/>
    <w:rsid w:val="00D86EA3"/>
    <w:rsid w:val="00D8735B"/>
    <w:rsid w:val="00D87BAB"/>
    <w:rsid w:val="00D94726"/>
    <w:rsid w:val="00D94FC6"/>
    <w:rsid w:val="00D960F1"/>
    <w:rsid w:val="00D9627E"/>
    <w:rsid w:val="00D977F1"/>
    <w:rsid w:val="00DA0770"/>
    <w:rsid w:val="00DA1E77"/>
    <w:rsid w:val="00DA387A"/>
    <w:rsid w:val="00DB0CDC"/>
    <w:rsid w:val="00DB21D7"/>
    <w:rsid w:val="00DB2270"/>
    <w:rsid w:val="00DB24F4"/>
    <w:rsid w:val="00DB344E"/>
    <w:rsid w:val="00DB411A"/>
    <w:rsid w:val="00DB6E75"/>
    <w:rsid w:val="00DC2A41"/>
    <w:rsid w:val="00DC3AF9"/>
    <w:rsid w:val="00DC438E"/>
    <w:rsid w:val="00DD2F5F"/>
    <w:rsid w:val="00DD37CF"/>
    <w:rsid w:val="00DD63AA"/>
    <w:rsid w:val="00DD6E41"/>
    <w:rsid w:val="00DD7611"/>
    <w:rsid w:val="00DE3905"/>
    <w:rsid w:val="00DE5ABB"/>
    <w:rsid w:val="00DE62CB"/>
    <w:rsid w:val="00DF2329"/>
    <w:rsid w:val="00DF6E56"/>
    <w:rsid w:val="00E01B89"/>
    <w:rsid w:val="00E102DD"/>
    <w:rsid w:val="00E1185B"/>
    <w:rsid w:val="00E13A38"/>
    <w:rsid w:val="00E161BF"/>
    <w:rsid w:val="00E164D4"/>
    <w:rsid w:val="00E16947"/>
    <w:rsid w:val="00E20490"/>
    <w:rsid w:val="00E2445B"/>
    <w:rsid w:val="00E248F3"/>
    <w:rsid w:val="00E26F3D"/>
    <w:rsid w:val="00E30927"/>
    <w:rsid w:val="00E3199B"/>
    <w:rsid w:val="00E320F5"/>
    <w:rsid w:val="00E32366"/>
    <w:rsid w:val="00E3515A"/>
    <w:rsid w:val="00E355C0"/>
    <w:rsid w:val="00E36F48"/>
    <w:rsid w:val="00E412D2"/>
    <w:rsid w:val="00E42355"/>
    <w:rsid w:val="00E42E16"/>
    <w:rsid w:val="00E45C30"/>
    <w:rsid w:val="00E45D26"/>
    <w:rsid w:val="00E4622B"/>
    <w:rsid w:val="00E46A59"/>
    <w:rsid w:val="00E50477"/>
    <w:rsid w:val="00E530CA"/>
    <w:rsid w:val="00E54F02"/>
    <w:rsid w:val="00E55CF2"/>
    <w:rsid w:val="00E57BC0"/>
    <w:rsid w:val="00E663E4"/>
    <w:rsid w:val="00E705E9"/>
    <w:rsid w:val="00E74260"/>
    <w:rsid w:val="00E747D8"/>
    <w:rsid w:val="00E767D0"/>
    <w:rsid w:val="00E80888"/>
    <w:rsid w:val="00E84090"/>
    <w:rsid w:val="00E861CB"/>
    <w:rsid w:val="00E903B7"/>
    <w:rsid w:val="00E91CB6"/>
    <w:rsid w:val="00E91FF8"/>
    <w:rsid w:val="00E93050"/>
    <w:rsid w:val="00EA0724"/>
    <w:rsid w:val="00EA1566"/>
    <w:rsid w:val="00EA1D2B"/>
    <w:rsid w:val="00EA225F"/>
    <w:rsid w:val="00EA2FE3"/>
    <w:rsid w:val="00EA42DD"/>
    <w:rsid w:val="00EA6487"/>
    <w:rsid w:val="00EB12AC"/>
    <w:rsid w:val="00EB1BED"/>
    <w:rsid w:val="00EB1C16"/>
    <w:rsid w:val="00EB3D5C"/>
    <w:rsid w:val="00EB44FD"/>
    <w:rsid w:val="00EB508C"/>
    <w:rsid w:val="00EC0E00"/>
    <w:rsid w:val="00EC23A7"/>
    <w:rsid w:val="00EC425C"/>
    <w:rsid w:val="00EC53CC"/>
    <w:rsid w:val="00EC65A5"/>
    <w:rsid w:val="00ED0844"/>
    <w:rsid w:val="00ED2F6B"/>
    <w:rsid w:val="00ED36DC"/>
    <w:rsid w:val="00ED592A"/>
    <w:rsid w:val="00ED7E20"/>
    <w:rsid w:val="00EE05C8"/>
    <w:rsid w:val="00EE1807"/>
    <w:rsid w:val="00EE416D"/>
    <w:rsid w:val="00EE58C8"/>
    <w:rsid w:val="00EE5F0C"/>
    <w:rsid w:val="00EE682B"/>
    <w:rsid w:val="00EF08EF"/>
    <w:rsid w:val="00EF13A1"/>
    <w:rsid w:val="00EF69FA"/>
    <w:rsid w:val="00F009F7"/>
    <w:rsid w:val="00F00A3E"/>
    <w:rsid w:val="00F02EE4"/>
    <w:rsid w:val="00F1018C"/>
    <w:rsid w:val="00F1021B"/>
    <w:rsid w:val="00F14012"/>
    <w:rsid w:val="00F1408D"/>
    <w:rsid w:val="00F14199"/>
    <w:rsid w:val="00F21AB5"/>
    <w:rsid w:val="00F227AE"/>
    <w:rsid w:val="00F273F0"/>
    <w:rsid w:val="00F33190"/>
    <w:rsid w:val="00F3359F"/>
    <w:rsid w:val="00F33F30"/>
    <w:rsid w:val="00F3460F"/>
    <w:rsid w:val="00F365B4"/>
    <w:rsid w:val="00F505B4"/>
    <w:rsid w:val="00F50AF0"/>
    <w:rsid w:val="00F51E2B"/>
    <w:rsid w:val="00F5251D"/>
    <w:rsid w:val="00F54519"/>
    <w:rsid w:val="00F576FB"/>
    <w:rsid w:val="00F61C05"/>
    <w:rsid w:val="00F63B8B"/>
    <w:rsid w:val="00F64EFD"/>
    <w:rsid w:val="00F65627"/>
    <w:rsid w:val="00F65F27"/>
    <w:rsid w:val="00F660F3"/>
    <w:rsid w:val="00F725F0"/>
    <w:rsid w:val="00F73924"/>
    <w:rsid w:val="00F73AB3"/>
    <w:rsid w:val="00F75AAE"/>
    <w:rsid w:val="00F75F57"/>
    <w:rsid w:val="00F778EC"/>
    <w:rsid w:val="00F81FD2"/>
    <w:rsid w:val="00F83463"/>
    <w:rsid w:val="00F846EF"/>
    <w:rsid w:val="00F870F7"/>
    <w:rsid w:val="00F91264"/>
    <w:rsid w:val="00F92171"/>
    <w:rsid w:val="00F96C67"/>
    <w:rsid w:val="00F97A5D"/>
    <w:rsid w:val="00FA01A9"/>
    <w:rsid w:val="00FA0810"/>
    <w:rsid w:val="00FA0F91"/>
    <w:rsid w:val="00FA2921"/>
    <w:rsid w:val="00FA3C85"/>
    <w:rsid w:val="00FA563A"/>
    <w:rsid w:val="00FA7433"/>
    <w:rsid w:val="00FB2366"/>
    <w:rsid w:val="00FB4DC2"/>
    <w:rsid w:val="00FB5EC8"/>
    <w:rsid w:val="00FC489F"/>
    <w:rsid w:val="00FC6394"/>
    <w:rsid w:val="00FC7044"/>
    <w:rsid w:val="00FC7B13"/>
    <w:rsid w:val="00FD0156"/>
    <w:rsid w:val="00FD022E"/>
    <w:rsid w:val="00FD3B34"/>
    <w:rsid w:val="00FD4449"/>
    <w:rsid w:val="00FE3B3A"/>
    <w:rsid w:val="00FE5833"/>
    <w:rsid w:val="00FE5C74"/>
    <w:rsid w:val="00FF2045"/>
    <w:rsid w:val="00FF2525"/>
    <w:rsid w:val="00FF2ED5"/>
    <w:rsid w:val="00FF3045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F6D3C1A-3122-4891-B1D1-DD7B2D43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44"/>
  </w:style>
  <w:style w:type="paragraph" w:styleId="Ttulo1">
    <w:name w:val="heading 1"/>
    <w:basedOn w:val="Normal"/>
    <w:next w:val="Normal"/>
    <w:link w:val="Ttulo1Car"/>
    <w:uiPriority w:val="9"/>
    <w:qFormat/>
    <w:rsid w:val="00F27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7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27B"/>
  </w:style>
  <w:style w:type="paragraph" w:styleId="Piedepgina">
    <w:name w:val="footer"/>
    <w:basedOn w:val="Normal"/>
    <w:link w:val="PiedepginaCar"/>
    <w:uiPriority w:val="99"/>
    <w:unhideWhenUsed/>
    <w:rsid w:val="00A01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27B"/>
  </w:style>
  <w:style w:type="paragraph" w:styleId="Prrafodelista">
    <w:name w:val="List Paragraph"/>
    <w:basedOn w:val="Normal"/>
    <w:uiPriority w:val="34"/>
    <w:qFormat/>
    <w:rsid w:val="00A012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2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2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703C06"/>
    <w:pPr>
      <w:outlineLvl w:val="9"/>
    </w:pPr>
    <w:rPr>
      <w:lang w:eastAsia="es-D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03C06"/>
    <w:pPr>
      <w:spacing w:after="100"/>
      <w:ind w:left="220"/>
    </w:pPr>
    <w:rPr>
      <w:rFonts w:eastAsiaTheme="minorEastAsia"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03C06"/>
    <w:pPr>
      <w:spacing w:after="100"/>
    </w:pPr>
    <w:rPr>
      <w:rFonts w:eastAsiaTheme="minorEastAsia"/>
      <w:lang w:eastAsia="es-DO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03C06"/>
    <w:pPr>
      <w:spacing w:after="100"/>
      <w:ind w:left="440"/>
    </w:pPr>
    <w:rPr>
      <w:rFonts w:eastAsiaTheme="minorEastAsia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C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3C0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7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D27040"/>
    <w:pPr>
      <w:spacing w:after="0" w:line="240" w:lineRule="auto"/>
    </w:pPr>
    <w:rPr>
      <w:rFonts w:eastAsiaTheme="minorEastAsia"/>
      <w:lang w:eastAsia="es-DO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D7E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E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E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E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E20"/>
    <w:rPr>
      <w:b/>
      <w:bCs/>
      <w:sz w:val="20"/>
      <w:szCs w:val="20"/>
    </w:rPr>
  </w:style>
  <w:style w:type="table" w:customStyle="1" w:styleId="Tabladecuadrcula5oscura-nfasis31">
    <w:name w:val="Tabla de cuadrícula 5 oscura - Énfasis 31"/>
    <w:basedOn w:val="Tablanormal"/>
    <w:uiPriority w:val="50"/>
    <w:rsid w:val="002468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1clara1">
    <w:name w:val="Tabla de cuadrícula 1 clara1"/>
    <w:basedOn w:val="Tablanormal"/>
    <w:uiPriority w:val="46"/>
    <w:rsid w:val="00ED08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52026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at-title">
    <w:name w:val="mat-title"/>
    <w:basedOn w:val="Fuentedeprrafopredeter"/>
    <w:rsid w:val="00E320F5"/>
  </w:style>
  <w:style w:type="character" w:customStyle="1" w:styleId="ng-star-inserted">
    <w:name w:val="ng-star-inserted"/>
    <w:basedOn w:val="Fuentedeprrafopredeter"/>
    <w:rsid w:val="00E320F5"/>
  </w:style>
  <w:style w:type="character" w:customStyle="1" w:styleId="font-size-10">
    <w:name w:val="font-size-10"/>
    <w:basedOn w:val="Fuentedeprrafopredeter"/>
    <w:rsid w:val="00E320F5"/>
  </w:style>
  <w:style w:type="paragraph" w:styleId="NormalWeb">
    <w:name w:val="Normal (Web)"/>
    <w:basedOn w:val="Normal"/>
    <w:uiPriority w:val="99"/>
    <w:unhideWhenUsed/>
    <w:rsid w:val="0077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Sinespaciado">
    <w:name w:val="No Spacing"/>
    <w:uiPriority w:val="1"/>
    <w:qFormat/>
    <w:rsid w:val="00F3359F"/>
    <w:pPr>
      <w:spacing w:after="0" w:line="240" w:lineRule="auto"/>
    </w:pPr>
  </w:style>
  <w:style w:type="table" w:styleId="Tabladecuadrcula4-nfasis1">
    <w:name w:val="Grid Table 4 Accent 1"/>
    <w:basedOn w:val="Tablanormal"/>
    <w:uiPriority w:val="49"/>
    <w:rsid w:val="00C95F6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C6513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100"/>
              <a:t>Indicador de Desempeño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7D9-4DAD-AB00-838346F6D3EC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7D9-4DAD-AB00-838346F6D3EC}"/>
              </c:ext>
            </c:extLst>
          </c:dPt>
          <c:dLbls>
            <c:dLbl>
              <c:idx val="0"/>
              <c:layout>
                <c:manualLayout>
                  <c:x val="-8.5031044080215099E-2"/>
                  <c:y val="-0.2793835439313007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7D9-4DAD-AB00-838346F6D3EC}"/>
                </c:ext>
              </c:extLst>
            </c:dLbl>
            <c:dLbl>
              <c:idx val="1"/>
              <c:layout>
                <c:manualLayout>
                  <c:x val="8.3410804767228813E-2"/>
                  <c:y val="6.93849707065212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7D9-4DAD-AB00-838346F6D3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Hoja1!$G$43:$G$44</c:f>
              <c:strCache>
                <c:ptCount val="2"/>
                <c:pt idx="0">
                  <c:v>Logradas</c:v>
                </c:pt>
                <c:pt idx="1">
                  <c:v>No Logradas</c:v>
                </c:pt>
              </c:strCache>
            </c:strRef>
          </c:cat>
          <c:val>
            <c:numRef>
              <c:f>Hoja1!$H$43:$H$44</c:f>
              <c:numCache>
                <c:formatCode>0%</c:formatCode>
                <c:ptCount val="2"/>
                <c:pt idx="0">
                  <c:v>0.94</c:v>
                </c:pt>
                <c:pt idx="1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D9-4DAD-AB00-838346F6D3E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100"/>
              <a:t>Dirección General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4F6-4C39-A331-54AB32F29E3A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F6-4C39-A331-54AB32F29E3A}"/>
              </c:ext>
            </c:extLst>
          </c:dPt>
          <c:dLbls>
            <c:dLbl>
              <c:idx val="0"/>
              <c:layout>
                <c:manualLayout>
                  <c:x val="-1.8696581196581196E-2"/>
                  <c:y val="-0.265700483091787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4F6-4C39-A331-54AB32F29E3A}"/>
                </c:ext>
              </c:extLst>
            </c:dLbl>
            <c:dLbl>
              <c:idx val="1"/>
              <c:layout>
                <c:manualLayout>
                  <c:x val="3.137478608100399E-2"/>
                  <c:y val="3.19914689416155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4F6-4C39-A331-54AB32F29E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Hoja1!$G$5:$G$7</c:f>
              <c:strCache>
                <c:ptCount val="2"/>
                <c:pt idx="0">
                  <c:v>Logradas</c:v>
                </c:pt>
                <c:pt idx="1">
                  <c:v>No Logradas</c:v>
                </c:pt>
              </c:strCache>
            </c:strRef>
          </c:cat>
          <c:val>
            <c:numRef>
              <c:f>Hoja1!$H$5:$H$7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F6-4C39-A331-54AB32F29E3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100"/>
              <a:t>Dirección de Servicios y Trámites de Pensiones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F1D-4263-9F58-BFBFDD2DB3E4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F1D-4263-9F58-BFBFDD2DB3E4}"/>
              </c:ext>
            </c:extLst>
          </c:dPt>
          <c:dLbls>
            <c:dLbl>
              <c:idx val="0"/>
              <c:layout>
                <c:manualLayout>
                  <c:x val="-1.0683760683760684E-2"/>
                  <c:y val="-0.28420038535645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F1D-4263-9F58-BFBFDD2DB3E4}"/>
                </c:ext>
              </c:extLst>
            </c:dLbl>
            <c:dLbl>
              <c:idx val="1"/>
              <c:layout>
                <c:manualLayout>
                  <c:x val="2.1367521367521368E-2"/>
                  <c:y val="2.40847784200385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F1D-4263-9F58-BFBFDD2DB3E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Hoja1!$G$22:$G$23</c:f>
              <c:strCache>
                <c:ptCount val="2"/>
                <c:pt idx="0">
                  <c:v>Logradas</c:v>
                </c:pt>
                <c:pt idx="1">
                  <c:v>No Logradas</c:v>
                </c:pt>
              </c:strCache>
            </c:strRef>
          </c:cat>
          <c:val>
            <c:numRef>
              <c:f>Hoja1!$H$22:$H$23</c:f>
              <c:numCache>
                <c:formatCode>0%</c:formatCode>
                <c:ptCount val="2"/>
                <c:pt idx="0">
                  <c:v>0.99</c:v>
                </c:pt>
                <c:pt idx="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1D-4263-9F58-BFBFDD2DB3E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100"/>
              <a:t>Direccion de Nominas y Seguimiento al Sistema de Reparto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205-4C6B-B43F-B7D070370543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205-4C6B-B43F-B7D070370543}"/>
              </c:ext>
            </c:extLst>
          </c:dPt>
          <c:dLbls>
            <c:dLbl>
              <c:idx val="0"/>
              <c:layout>
                <c:manualLayout>
                  <c:x val="-0.15224358974358973"/>
                  <c:y val="-0.2408477842003854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205-4C6B-B43F-B7D070370543}"/>
                </c:ext>
              </c:extLst>
            </c:dLbl>
            <c:dLbl>
              <c:idx val="1"/>
              <c:layout>
                <c:manualLayout>
                  <c:x val="6.4102564102564097E-2"/>
                  <c:y val="2.89017341040462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205-4C6B-B43F-B7D0703705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Hoja1!$G$35:$G$36</c:f>
              <c:strCache>
                <c:ptCount val="2"/>
                <c:pt idx="0">
                  <c:v>Logradas</c:v>
                </c:pt>
                <c:pt idx="1">
                  <c:v>No Logradas</c:v>
                </c:pt>
              </c:strCache>
            </c:strRef>
          </c:cat>
          <c:val>
            <c:numRef>
              <c:f>Hoja1!$H$35:$H$36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05-4C6B-B43F-B7D07037054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Cumplimiento por Dirección </a:t>
            </a:r>
          </a:p>
        </c:rich>
      </c:tx>
      <c:layout>
        <c:manualLayout>
          <c:xMode val="edge"/>
          <c:yMode val="edge"/>
          <c:x val="0.26622402557481861"/>
          <c:y val="4.8543689320388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CB04-4F52-848D-8D0DB774D82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CB04-4F52-848D-8D0DB774D8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Indicadores!$J$23:$J$25</c:f>
              <c:strCache>
                <c:ptCount val="3"/>
                <c:pt idx="0">
                  <c:v>Dirección General</c:v>
                </c:pt>
                <c:pt idx="1">
                  <c:v>Dirección de Servicios y Trámite de Pensiones</c:v>
                </c:pt>
                <c:pt idx="2">
                  <c:v>Dirección de Nominas y Seguimiento al Sistema de Reparto</c:v>
                </c:pt>
              </c:strCache>
            </c:strRef>
          </c:cat>
          <c:val>
            <c:numRef>
              <c:f>Indicadores!$K$23:$K$25</c:f>
              <c:numCache>
                <c:formatCode>0%</c:formatCode>
                <c:ptCount val="3"/>
                <c:pt idx="0">
                  <c:v>1</c:v>
                </c:pt>
                <c:pt idx="1">
                  <c:v>0.72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04-4F52-848D-8D0DB774D8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5364943"/>
        <c:axId val="1255358703"/>
        <c:axId val="0"/>
      </c:bar3DChart>
      <c:catAx>
        <c:axId val="1255364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255358703"/>
        <c:crosses val="autoZero"/>
        <c:auto val="1"/>
        <c:lblAlgn val="ctr"/>
        <c:lblOffset val="100"/>
        <c:noMultiLvlLbl val="0"/>
      </c:catAx>
      <c:valAx>
        <c:axId val="1255358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255364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D0FC-2435-48F4-B26B-5D3DF0D9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5867</TotalTime>
  <Pages>32</Pages>
  <Words>5924</Words>
  <Characters>32588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Jedeson Bladimir Contreras Acosta</dc:creator>
  <cp:lastModifiedBy>Isabel Jaquez Adames</cp:lastModifiedBy>
  <cp:revision>37</cp:revision>
  <cp:lastPrinted>2022-04-08T16:06:00Z</cp:lastPrinted>
  <dcterms:created xsi:type="dcterms:W3CDTF">2022-03-22T16:53:00Z</dcterms:created>
  <dcterms:modified xsi:type="dcterms:W3CDTF">2022-04-08T16:07:00Z</dcterms:modified>
</cp:coreProperties>
</file>